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8329" w14:textId="264C4095" w:rsidR="00C35115" w:rsidRPr="00F129A1" w:rsidRDefault="00AF1136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bookmarkStart w:id="0" w:name="OLE_LINK3"/>
      <w:bookmarkStart w:id="1" w:name="_Ref133120545"/>
      <w:r w:rsidRPr="00F129A1">
        <w:rPr>
          <w:rFonts w:ascii="Arial" w:hAnsi="Arial" w:cs="Arial"/>
          <w:b/>
          <w:bCs/>
          <w:szCs w:val="18"/>
        </w:rPr>
        <w:t>3GPP TSG RAN WG1 #109-e</w:t>
      </w:r>
      <w:r w:rsidR="0085217D"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="00BB7EF1" w:rsidRPr="00F129A1">
        <w:rPr>
          <w:rFonts w:ascii="Arial" w:eastAsia="MS Mincho" w:hAnsi="Arial" w:cs="Arial"/>
          <w:b/>
          <w:bCs/>
          <w:szCs w:val="22"/>
        </w:rPr>
        <w:tab/>
      </w:r>
      <w:r w:rsidR="00BB7EF1"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 w:rsidR="008F6381" w:rsidRPr="00F129A1">
        <w:rPr>
          <w:rFonts w:ascii="Arial" w:hAnsi="Arial" w:cs="Arial"/>
          <w:b/>
          <w:bCs/>
          <w:szCs w:val="18"/>
        </w:rPr>
        <w:t>220</w:t>
      </w:r>
      <w:r w:rsidR="00F129A1">
        <w:rPr>
          <w:rFonts w:ascii="Arial" w:hAnsi="Arial" w:cs="Arial"/>
          <w:b/>
          <w:bCs/>
          <w:szCs w:val="18"/>
        </w:rPr>
        <w:t>5079</w:t>
      </w:r>
    </w:p>
    <w:p w14:paraId="00D76DB8" w14:textId="77E7BF0D" w:rsidR="00F129A1" w:rsidRPr="00F129A1" w:rsidRDefault="00AF1136" w:rsidP="00AF113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 w:rsidRPr="00F129A1">
        <w:rPr>
          <w:rFonts w:ascii="Arial" w:eastAsia="MS Mincho" w:hAnsi="Arial" w:cs="Arial"/>
          <w:b/>
          <w:bCs/>
          <w:szCs w:val="18"/>
        </w:rPr>
        <w:t>e-Meeting, May 9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F129A1">
        <w:rPr>
          <w:rFonts w:ascii="Arial" w:eastAsia="MS Mincho" w:hAnsi="Arial" w:cs="Arial"/>
          <w:b/>
          <w:bCs/>
          <w:szCs w:val="18"/>
        </w:rPr>
        <w:t xml:space="preserve"> – 20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F129A1">
        <w:rPr>
          <w:rFonts w:ascii="Arial" w:eastAsia="MS Mincho" w:hAnsi="Arial" w:cs="Arial"/>
          <w:b/>
          <w:bCs/>
          <w:szCs w:val="18"/>
        </w:rPr>
        <w:t>, 2022</w:t>
      </w:r>
    </w:p>
    <w:p w14:paraId="6398CC70" w14:textId="77777777" w:rsidR="00F129A1" w:rsidRPr="00F129A1" w:rsidRDefault="00F129A1" w:rsidP="00F129A1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9.2.3.2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565648BA" w:rsidR="00C35115" w:rsidRPr="00F129A1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AF1136" w:rsidRPr="00F129A1">
        <w:rPr>
          <w:rFonts w:ascii="Arial" w:eastAsia="MS Mincho" w:hAnsi="Arial" w:cs="Arial"/>
          <w:b/>
          <w:szCs w:val="24"/>
          <w:lang w:val="en-US"/>
        </w:rPr>
        <w:t>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>ub use case</w:t>
      </w:r>
      <w:r w:rsidR="00F6214F" w:rsidRPr="00F129A1">
        <w:rPr>
          <w:rFonts w:ascii="Arial" w:eastAsia="MS Mincho" w:hAnsi="Arial" w:cs="Arial" w:hint="eastAsia"/>
          <w:b/>
          <w:szCs w:val="24"/>
          <w:lang w:val="en-US"/>
        </w:rPr>
        <w:t>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 xml:space="preserve"> and </w:t>
      </w:r>
      <w:r w:rsidR="00F129A1">
        <w:rPr>
          <w:rFonts w:ascii="Arial" w:eastAsia="MS Mincho" w:hAnsi="Arial" w:cs="Arial"/>
          <w:b/>
          <w:szCs w:val="24"/>
          <w:lang w:val="en-US"/>
        </w:rPr>
        <w:t>Spec.</w:t>
      </w:r>
      <w:r w:rsidR="00F6214F" w:rsidRPr="00F129A1">
        <w:rPr>
          <w:rFonts w:ascii="Arial" w:eastAsia="MS Mincho" w:hAnsi="Arial" w:cs="Arial"/>
          <w:b/>
          <w:szCs w:val="24"/>
          <w:lang w:val="en-US"/>
        </w:rPr>
        <w:t xml:space="preserve"> 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>impact on AI/ML for beam management</w:t>
      </w:r>
    </w:p>
    <w:p w14:paraId="28E8AEC7" w14:textId="39FB9CBA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F129A1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07F9E695" w14:textId="41CB4A47" w:rsidR="002C3A2E" w:rsidRDefault="003A505F" w:rsidP="0070340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RAN#94e e-meeting, the SID</w:t>
      </w:r>
      <w:r w:rsidR="00921EB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[1] on AI/ML for air interface has been agreed. Three use cases have been selected as initial set during study phase.</w:t>
      </w:r>
      <w:r w:rsidR="00423F7F">
        <w:rPr>
          <w:rFonts w:eastAsia="宋体"/>
          <w:lang w:val="en-US"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C3A2E" w14:paraId="2630B00A" w14:textId="77777777" w:rsidTr="00B715C9">
        <w:trPr>
          <w:trHeight w:val="4319"/>
        </w:trPr>
        <w:tc>
          <w:tcPr>
            <w:tcW w:w="9954" w:type="dxa"/>
          </w:tcPr>
          <w:p w14:paraId="60291CF5" w14:textId="77777777" w:rsidR="002C3A2E" w:rsidRPr="00BF7F1A" w:rsidRDefault="002C3A2E" w:rsidP="002C3A2E">
            <w:pPr>
              <w:spacing w:after="0"/>
              <w:rPr>
                <w:bCs/>
                <w:i/>
                <w:iCs/>
              </w:rPr>
            </w:pPr>
            <w:r w:rsidRPr="00BF7F1A">
              <w:rPr>
                <w:bCs/>
                <w:i/>
                <w:iCs/>
              </w:rPr>
              <w:t xml:space="preserve">Use cases to focus on: </w:t>
            </w:r>
          </w:p>
          <w:p w14:paraId="2448D4E6" w14:textId="77777777" w:rsidR="002C3A2E" w:rsidRPr="00BF7F1A" w:rsidRDefault="002C3A2E" w:rsidP="002C3A2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textAlignment w:val="baseline"/>
              <w:rPr>
                <w:bCs/>
                <w:i/>
                <w:iCs/>
              </w:rPr>
            </w:pPr>
            <w:r w:rsidRPr="00BF7F1A">
              <w:rPr>
                <w:bCs/>
                <w:i/>
                <w:iCs/>
              </w:rPr>
              <w:t xml:space="preserve">Initial set of use cases includes: </w:t>
            </w:r>
          </w:p>
          <w:p w14:paraId="191C32A1" w14:textId="77777777" w:rsidR="002C3A2E" w:rsidRPr="00BF7F1A" w:rsidRDefault="002C3A2E" w:rsidP="002C3A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textAlignment w:val="baseline"/>
              <w:rPr>
                <w:bCs/>
                <w:i/>
                <w:iCs/>
              </w:rPr>
            </w:pPr>
            <w:r w:rsidRPr="00BF7F1A">
              <w:rPr>
                <w:bCs/>
                <w:i/>
                <w:iCs/>
              </w:rPr>
              <w:t>CSI feedback enhancement, e.g., overhead reduction, improved accuracy, prediction [RAN1]</w:t>
            </w:r>
          </w:p>
          <w:p w14:paraId="69CF115E" w14:textId="77777777" w:rsidR="002C3A2E" w:rsidRPr="002E4D19" w:rsidRDefault="002C3A2E" w:rsidP="002C3A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textAlignment w:val="baseline"/>
              <w:rPr>
                <w:rStyle w:val="normaltextrun"/>
                <w:bCs/>
                <w:i/>
                <w:iCs/>
                <w:highlight w:val="yellow"/>
              </w:rPr>
            </w:pPr>
            <w:r w:rsidRPr="002E4D19">
              <w:rPr>
                <w:bCs/>
                <w:i/>
                <w:iCs/>
                <w:highlight w:val="yellow"/>
              </w:rPr>
              <w:t xml:space="preserve">Beam management, e.g., </w:t>
            </w:r>
            <w:r w:rsidRPr="002E4D19">
              <w:rPr>
                <w:i/>
                <w:iCs/>
                <w:highlight w:val="yellow"/>
              </w:rPr>
              <w:t>beam prediction in time,</w:t>
            </w:r>
            <w:r w:rsidRPr="002E4D19">
              <w:rPr>
                <w:rStyle w:val="normaltextrun"/>
                <w:i/>
                <w:iCs/>
                <w:color w:val="000000"/>
                <w:highlight w:val="yellow"/>
                <w:shd w:val="clear" w:color="auto" w:fill="FFFFFF"/>
              </w:rPr>
              <w:t> and/or </w:t>
            </w:r>
            <w:r w:rsidRPr="002E4D19">
              <w:rPr>
                <w:i/>
                <w:iCs/>
                <w:highlight w:val="yellow"/>
              </w:rPr>
              <w:t>spatial domain</w:t>
            </w:r>
            <w:r w:rsidRPr="002E4D19">
              <w:rPr>
                <w:rStyle w:val="normaltextrun"/>
                <w:i/>
                <w:iCs/>
                <w:color w:val="000000"/>
                <w:highlight w:val="yellow"/>
                <w:shd w:val="clear" w:color="auto" w:fill="FFFFFF"/>
              </w:rPr>
              <w:t> for overhead and latency reduction, beam selection accuracy improvement [RAN1]</w:t>
            </w:r>
          </w:p>
          <w:p w14:paraId="47DA3CE8" w14:textId="77777777" w:rsidR="002C3A2E" w:rsidRPr="00BF7F1A" w:rsidRDefault="002C3A2E" w:rsidP="002C3A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textAlignment w:val="baseline"/>
              <w:rPr>
                <w:bCs/>
                <w:i/>
                <w:iCs/>
              </w:rPr>
            </w:pPr>
            <w:r w:rsidRPr="00BF7F1A">
              <w:rPr>
                <w:i/>
                <w:iCs/>
              </w:rPr>
              <w:t>Positioning accuracy enhancements for different scenarios including, e.g., those with</w:t>
            </w:r>
            <w:r w:rsidRPr="00BF7F1A">
              <w:rPr>
                <w:rStyle w:val="normaltextrun"/>
                <w:i/>
                <w:iCs/>
                <w:color w:val="000000"/>
                <w:shd w:val="clear" w:color="auto" w:fill="FFFFFF"/>
              </w:rPr>
              <w:t> heavy</w:t>
            </w:r>
            <w:r w:rsidRPr="00BF7F1A">
              <w:rPr>
                <w:i/>
                <w:iCs/>
              </w:rPr>
              <w:t xml:space="preserve"> NLOS </w:t>
            </w:r>
            <w:r w:rsidRPr="00BF7F1A">
              <w:rPr>
                <w:rStyle w:val="normaltextrun"/>
                <w:i/>
                <w:iCs/>
                <w:color w:val="000000"/>
                <w:shd w:val="clear" w:color="auto" w:fill="FFFFFF"/>
              </w:rPr>
              <w:t xml:space="preserve">conditions [RAN1] </w:t>
            </w:r>
          </w:p>
          <w:p w14:paraId="1A5F707E" w14:textId="77777777" w:rsidR="002C3A2E" w:rsidRPr="00BF7F1A" w:rsidRDefault="002C3A2E" w:rsidP="002C3A2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textAlignment w:val="baseline"/>
              <w:rPr>
                <w:bCs/>
                <w:i/>
                <w:iCs/>
              </w:rPr>
            </w:pPr>
            <w:r w:rsidRPr="00BF7F1A">
              <w:rPr>
                <w:bCs/>
                <w:i/>
                <w:iCs/>
              </w:rPr>
              <w:t>Finalize representative sub use cases for each use case for characterization and baseline performance evaluations by RAN#98</w:t>
            </w:r>
          </w:p>
          <w:p w14:paraId="5A6B4DF1" w14:textId="77777777" w:rsidR="002C3A2E" w:rsidRPr="003A505F" w:rsidRDefault="002C3A2E" w:rsidP="002C3A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textAlignment w:val="baseline"/>
              <w:rPr>
                <w:bCs/>
              </w:rPr>
            </w:pPr>
            <w:r w:rsidRPr="00BF7F1A">
              <w:rPr>
                <w:bCs/>
                <w:i/>
                <w:iCs/>
              </w:rPr>
              <w:t xml:space="preserve">The AI/ML approaches for the selected sub use cases need to be diverse enough to support various requirements on the </w:t>
            </w:r>
            <w:r>
              <w:rPr>
                <w:bCs/>
                <w:i/>
                <w:iCs/>
              </w:rPr>
              <w:t>gNB</w:t>
            </w:r>
            <w:r w:rsidRPr="00BF7F1A">
              <w:rPr>
                <w:bCs/>
                <w:i/>
                <w:iCs/>
              </w:rPr>
              <w:t>-UE collaboration levels</w:t>
            </w:r>
          </w:p>
          <w:p w14:paraId="58BEAE47" w14:textId="77777777" w:rsidR="002C3A2E" w:rsidRPr="002C3A2E" w:rsidRDefault="002C3A2E" w:rsidP="00703407">
            <w:pPr>
              <w:rPr>
                <w:rFonts w:eastAsia="宋体"/>
                <w:lang w:eastAsia="zh-CN"/>
              </w:rPr>
            </w:pPr>
          </w:p>
        </w:tc>
      </w:tr>
    </w:tbl>
    <w:p w14:paraId="1A5FF8C3" w14:textId="7CD4F8E7" w:rsidR="00703407" w:rsidRPr="00800E5E" w:rsidRDefault="00703407" w:rsidP="00703407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 xml:space="preserve">his contribution </w:t>
      </w:r>
      <w:r w:rsidR="00D47609">
        <w:rPr>
          <w:rFonts w:eastAsiaTheme="minorEastAsia"/>
          <w:lang w:val="en-US"/>
        </w:rPr>
        <w:t>present</w:t>
      </w:r>
      <w:r w:rsidR="009F1C82">
        <w:rPr>
          <w:rFonts w:eastAsiaTheme="minorEastAsia"/>
          <w:lang w:val="en-US"/>
        </w:rPr>
        <w:t>s</w:t>
      </w:r>
      <w:r w:rsidR="00D47609">
        <w:rPr>
          <w:rFonts w:eastAsiaTheme="minorEastAsia"/>
          <w:lang w:val="en-US"/>
        </w:rPr>
        <w:t xml:space="preserve"> our views </w:t>
      </w:r>
      <w:r w:rsidR="00B5633E">
        <w:rPr>
          <w:rFonts w:eastAsiaTheme="minorEastAsia"/>
          <w:lang w:val="en-US"/>
        </w:rPr>
        <w:t>on</w:t>
      </w:r>
      <w:r w:rsidR="005548EC">
        <w:rPr>
          <w:rFonts w:eastAsiaTheme="minorEastAsia"/>
          <w:lang w:val="en-US"/>
        </w:rPr>
        <w:t xml:space="preserve"> </w:t>
      </w:r>
      <w:r w:rsidR="004D06B2">
        <w:rPr>
          <w:rFonts w:eastAsiaTheme="minorEastAsia"/>
          <w:lang w:val="en-US"/>
        </w:rPr>
        <w:t xml:space="preserve">AI/ML </w:t>
      </w:r>
      <w:r w:rsidR="005548EC">
        <w:rPr>
          <w:rFonts w:eastAsiaTheme="minorEastAsia"/>
          <w:lang w:val="en-US"/>
        </w:rPr>
        <w:t xml:space="preserve">for </w:t>
      </w:r>
      <w:r w:rsidR="004D06B2">
        <w:rPr>
          <w:rFonts w:eastAsiaTheme="minorEastAsia"/>
          <w:lang w:val="en-US"/>
        </w:rPr>
        <w:t>beam management including</w:t>
      </w:r>
      <w:r w:rsidR="009D28C6">
        <w:rPr>
          <w:rFonts w:eastAsiaTheme="minorEastAsia"/>
          <w:lang w:val="en-US"/>
        </w:rPr>
        <w:t xml:space="preserve"> </w:t>
      </w:r>
      <w:r w:rsidR="009D28C6" w:rsidRPr="009D28C6">
        <w:rPr>
          <w:rFonts w:eastAsiaTheme="minorEastAsia"/>
          <w:lang w:val="en-US"/>
        </w:rPr>
        <w:t xml:space="preserve">representative </w:t>
      </w:r>
      <w:r w:rsidR="009D28C6">
        <w:rPr>
          <w:rFonts w:eastAsiaTheme="minorEastAsia"/>
          <w:lang w:val="en-US"/>
        </w:rPr>
        <w:t xml:space="preserve">sub </w:t>
      </w:r>
      <w:r w:rsidR="00B116B5">
        <w:rPr>
          <w:rFonts w:eastAsiaTheme="minorEastAsia"/>
          <w:lang w:val="en-US"/>
        </w:rPr>
        <w:t xml:space="preserve">use </w:t>
      </w:r>
      <w:r w:rsidR="009D28C6">
        <w:rPr>
          <w:rFonts w:eastAsiaTheme="minorEastAsia"/>
          <w:lang w:val="en-US"/>
        </w:rPr>
        <w:t>case and the potential specification impact</w:t>
      </w:r>
      <w:r w:rsidR="00DD331A">
        <w:rPr>
          <w:rFonts w:eastAsiaTheme="minorEastAsia"/>
          <w:lang w:val="en-US"/>
        </w:rPr>
        <w:t>.</w:t>
      </w:r>
    </w:p>
    <w:p w14:paraId="4DB2DC39" w14:textId="6654D68D" w:rsidR="00703407" w:rsidRDefault="00703407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Discussions</w:t>
      </w:r>
      <w:r w:rsidR="005E6D91">
        <w:rPr>
          <w:lang w:val="en-US"/>
        </w:rPr>
        <w:t xml:space="preserve"> and Proposals</w:t>
      </w:r>
    </w:p>
    <w:p w14:paraId="5FB7CC8B" w14:textId="4BC577F9" w:rsidR="00703C3D" w:rsidRDefault="00703C3D" w:rsidP="00703C3D">
      <w:pPr>
        <w:pStyle w:val="20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lang w:eastAsia="zh-CN"/>
        </w:rPr>
        <w:t>ub</w:t>
      </w:r>
      <w:r w:rsidR="00196E5F">
        <w:rPr>
          <w:rFonts w:eastAsia="宋体"/>
          <w:lang w:eastAsia="zh-CN"/>
        </w:rPr>
        <w:t xml:space="preserve"> </w:t>
      </w:r>
      <w:r w:rsidR="00B116B5">
        <w:rPr>
          <w:rFonts w:eastAsia="宋体" w:hint="eastAsia"/>
          <w:lang w:eastAsia="zh-CN"/>
        </w:rPr>
        <w:t>u</w:t>
      </w:r>
      <w:r w:rsidR="00B116B5">
        <w:rPr>
          <w:rFonts w:eastAsia="宋体"/>
          <w:lang w:eastAsia="zh-CN"/>
        </w:rPr>
        <w:t>se</w:t>
      </w:r>
      <w:r>
        <w:rPr>
          <w:lang w:eastAsia="zh-CN"/>
        </w:rPr>
        <w:t xml:space="preserve"> case</w:t>
      </w:r>
      <w:r w:rsidR="009F1C82">
        <w:rPr>
          <w:rFonts w:eastAsia="宋体"/>
          <w:lang w:eastAsia="zh-CN"/>
        </w:rPr>
        <w:t>s</w:t>
      </w:r>
      <w:r w:rsidR="002877D3">
        <w:rPr>
          <w:rFonts w:eastAsia="宋体"/>
          <w:lang w:eastAsia="zh-CN"/>
        </w:rPr>
        <w:t xml:space="preserve"> </w:t>
      </w:r>
      <w:r w:rsidR="00800E5E">
        <w:rPr>
          <w:rFonts w:eastAsia="宋体"/>
          <w:lang w:eastAsia="zh-CN"/>
        </w:rPr>
        <w:t>selection</w:t>
      </w:r>
    </w:p>
    <w:p w14:paraId="656590C6" w14:textId="03AB5DF8" w:rsidR="002877D3" w:rsidRDefault="002877D3" w:rsidP="002877D3">
      <w:pPr>
        <w:rPr>
          <w:rFonts w:eastAsia="宋体"/>
          <w:lang w:val="en-US" w:eastAsia="zh-CN"/>
        </w:rPr>
      </w:pPr>
      <w:r w:rsidRPr="002877D3">
        <w:rPr>
          <w:rFonts w:eastAsia="宋体"/>
          <w:lang w:val="en-US" w:eastAsia="zh-CN"/>
        </w:rPr>
        <w:t>As</w:t>
      </w:r>
      <w:r>
        <w:rPr>
          <w:rFonts w:eastAsia="宋体"/>
          <w:lang w:val="en-US" w:eastAsia="zh-CN"/>
        </w:rPr>
        <w:t xml:space="preserve"> descri</w:t>
      </w:r>
      <w:r w:rsidR="009F1C82">
        <w:rPr>
          <w:rFonts w:eastAsia="宋体"/>
          <w:lang w:val="en-US" w:eastAsia="zh-CN"/>
        </w:rPr>
        <w:t>bed</w:t>
      </w:r>
      <w:r>
        <w:rPr>
          <w:rFonts w:eastAsia="宋体"/>
          <w:lang w:val="en-US" w:eastAsia="zh-CN"/>
        </w:rPr>
        <w:t xml:space="preserve"> </w:t>
      </w:r>
      <w:r w:rsidR="00355E4D">
        <w:rPr>
          <w:rFonts w:eastAsia="宋体" w:hint="eastAsia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SID</w:t>
      </w:r>
      <w:r w:rsidR="00907374">
        <w:rPr>
          <w:rFonts w:eastAsia="宋体"/>
          <w:lang w:val="en-US" w:eastAsia="zh-CN"/>
        </w:rPr>
        <w:t xml:space="preserve"> </w:t>
      </w:r>
      <w:r w:rsidR="002E4D19">
        <w:rPr>
          <w:rFonts w:eastAsia="宋体"/>
          <w:lang w:val="en-US" w:eastAsia="zh-CN"/>
        </w:rPr>
        <w:t>[1]</w:t>
      </w:r>
      <w:r>
        <w:rPr>
          <w:rFonts w:eastAsia="宋体"/>
          <w:lang w:val="en-US" w:eastAsia="zh-CN"/>
        </w:rPr>
        <w:t>,</w:t>
      </w:r>
      <w:r w:rsidR="00B10F90">
        <w:rPr>
          <w:rFonts w:eastAsia="宋体"/>
          <w:lang w:val="en-US" w:eastAsia="zh-CN"/>
        </w:rPr>
        <w:t xml:space="preserve"> </w:t>
      </w:r>
      <w:r w:rsidR="002E4D19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 w:rsidR="0090449F">
        <w:rPr>
          <w:rFonts w:eastAsia="宋体"/>
          <w:lang w:val="en-US" w:eastAsia="zh-CN"/>
        </w:rPr>
        <w:t xml:space="preserve">possible </w:t>
      </w:r>
      <w:r>
        <w:rPr>
          <w:rFonts w:eastAsia="宋体"/>
          <w:lang w:val="en-US" w:eastAsia="zh-CN"/>
        </w:rPr>
        <w:t>sub use case</w:t>
      </w:r>
      <w:r w:rsidR="009F1C82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for beam management may </w:t>
      </w:r>
      <w:r w:rsidR="00A808D4">
        <w:rPr>
          <w:rFonts w:eastAsia="宋体"/>
          <w:lang w:val="en-US" w:eastAsia="zh-CN"/>
        </w:rPr>
        <w:t>include</w:t>
      </w:r>
    </w:p>
    <w:p w14:paraId="2A8A4691" w14:textId="2BB1B011" w:rsidR="00A808D4" w:rsidRDefault="00A808D4" w:rsidP="00A808D4">
      <w:pPr>
        <w:pStyle w:val="a"/>
        <w:numPr>
          <w:ilvl w:val="0"/>
          <w:numId w:val="22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Beam prediction in time domain</w:t>
      </w:r>
    </w:p>
    <w:p w14:paraId="5ABC55F0" w14:textId="0F20DE5C" w:rsidR="00A808D4" w:rsidRDefault="00A808D4" w:rsidP="00A808D4">
      <w:pPr>
        <w:pStyle w:val="a"/>
        <w:numPr>
          <w:ilvl w:val="0"/>
          <w:numId w:val="22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Beam prediction in spa</w:t>
      </w:r>
      <w:r w:rsidR="004A193B">
        <w:rPr>
          <w:rFonts w:eastAsia="宋体"/>
          <w:lang w:val="en-US" w:eastAsia="zh-CN"/>
        </w:rPr>
        <w:t>tial domain</w:t>
      </w:r>
    </w:p>
    <w:p w14:paraId="7AFF1735" w14:textId="2ECFAFEE" w:rsidR="004A193B" w:rsidRDefault="004A193B" w:rsidP="00A808D4">
      <w:pPr>
        <w:pStyle w:val="a"/>
        <w:numPr>
          <w:ilvl w:val="0"/>
          <w:numId w:val="22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Beam selection accuracy improvement</w:t>
      </w:r>
    </w:p>
    <w:p w14:paraId="495BB7F3" w14:textId="35DC1FC6" w:rsidR="00705205" w:rsidRDefault="008F26E4" w:rsidP="004A193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The specification impacts </w:t>
      </w:r>
      <w:r w:rsidR="009F1C82">
        <w:rPr>
          <w:rFonts w:eastAsia="宋体"/>
          <w:lang w:val="en-US" w:eastAsia="zh-CN"/>
        </w:rPr>
        <w:t xml:space="preserve">are similar </w:t>
      </w:r>
      <w:r>
        <w:rPr>
          <w:rFonts w:eastAsia="宋体"/>
          <w:lang w:val="en-US" w:eastAsia="zh-CN"/>
        </w:rPr>
        <w:t xml:space="preserve">for above possible sub use cases since all of them can be categorized to collaboration level 0 or 1. To limit the workload, only one sub use case is selected for further study. </w:t>
      </w:r>
      <w:r w:rsidR="00B715C9">
        <w:rPr>
          <w:rFonts w:eastAsia="宋体"/>
          <w:lang w:val="en-US" w:eastAsia="zh-CN"/>
        </w:rPr>
        <w:t>Among the above possible sub use case</w:t>
      </w:r>
      <w:r w:rsidR="00196E5F">
        <w:rPr>
          <w:rFonts w:eastAsia="宋体"/>
          <w:lang w:val="en-US" w:eastAsia="zh-CN"/>
        </w:rPr>
        <w:t>s</w:t>
      </w:r>
      <w:r w:rsidR="00B715C9">
        <w:rPr>
          <w:rFonts w:eastAsia="宋体"/>
          <w:lang w:val="en-US" w:eastAsia="zh-CN"/>
        </w:rPr>
        <w:t xml:space="preserve">, the beam prediction in spatial domain is more suitable for </w:t>
      </w:r>
      <w:r w:rsidR="00D352BB">
        <w:rPr>
          <w:rFonts w:eastAsia="宋体"/>
          <w:lang w:val="en-US" w:eastAsia="zh-CN"/>
        </w:rPr>
        <w:t xml:space="preserve">the </w:t>
      </w:r>
      <w:r w:rsidR="00B715C9">
        <w:rPr>
          <w:rFonts w:eastAsia="宋体"/>
          <w:lang w:val="en-US" w:eastAsia="zh-CN"/>
        </w:rPr>
        <w:t>AI</w:t>
      </w:r>
      <w:r w:rsidR="004B06B1">
        <w:rPr>
          <w:rFonts w:eastAsia="宋体"/>
          <w:lang w:val="en-US" w:eastAsia="zh-CN"/>
        </w:rPr>
        <w:t>/ML</w:t>
      </w:r>
      <w:r w:rsidR="00B715C9">
        <w:rPr>
          <w:rFonts w:eastAsia="宋体"/>
          <w:lang w:val="en-US" w:eastAsia="zh-CN"/>
        </w:rPr>
        <w:t xml:space="preserve"> method to </w:t>
      </w:r>
      <w:r w:rsidR="00E55D61">
        <w:rPr>
          <w:rFonts w:eastAsia="宋体"/>
          <w:lang w:val="en-US" w:eastAsia="zh-CN"/>
        </w:rPr>
        <w:t>observe the benefit</w:t>
      </w:r>
      <w:r w:rsidR="009F1C82">
        <w:rPr>
          <w:rFonts w:eastAsia="宋体"/>
          <w:lang w:val="en-US" w:eastAsia="zh-CN"/>
        </w:rPr>
        <w:t>s</w:t>
      </w:r>
      <w:r w:rsidR="00E55D61">
        <w:rPr>
          <w:rFonts w:eastAsia="宋体"/>
          <w:lang w:val="en-US" w:eastAsia="zh-CN"/>
        </w:rPr>
        <w:t xml:space="preserve"> of AI</w:t>
      </w:r>
      <w:r w:rsidR="004B06B1">
        <w:rPr>
          <w:rFonts w:eastAsia="宋体"/>
          <w:lang w:val="en-US" w:eastAsia="zh-CN"/>
        </w:rPr>
        <w:t>/ML</w:t>
      </w:r>
      <w:r w:rsidR="00E55D61">
        <w:rPr>
          <w:rFonts w:eastAsia="宋体"/>
          <w:lang w:val="en-US" w:eastAsia="zh-CN"/>
        </w:rPr>
        <w:t xml:space="preserve"> model.</w:t>
      </w:r>
    </w:p>
    <w:p w14:paraId="709D0324" w14:textId="198397FE" w:rsidR="004A193B" w:rsidRPr="00C971E7" w:rsidRDefault="00705205" w:rsidP="004A193B">
      <w:pPr>
        <w:rPr>
          <w:rFonts w:eastAsia="宋体"/>
          <w:b/>
          <w:bCs/>
          <w:lang w:val="en-US" w:eastAsia="zh-CN"/>
        </w:rPr>
      </w:pPr>
      <w:r w:rsidRPr="00C971E7">
        <w:rPr>
          <w:rFonts w:eastAsia="宋体"/>
          <w:b/>
          <w:bCs/>
          <w:lang w:val="en-US" w:eastAsia="zh-CN"/>
        </w:rPr>
        <w:t xml:space="preserve">Proposals 1: </w:t>
      </w:r>
      <w:r w:rsidR="00361B15">
        <w:rPr>
          <w:rFonts w:eastAsia="宋体"/>
          <w:b/>
          <w:bCs/>
          <w:lang w:val="en-US" w:eastAsia="zh-CN"/>
        </w:rPr>
        <w:t xml:space="preserve">To </w:t>
      </w:r>
      <w:r w:rsidR="00E0212F">
        <w:rPr>
          <w:rFonts w:eastAsia="宋体"/>
          <w:b/>
          <w:bCs/>
          <w:lang w:val="en-US" w:eastAsia="zh-CN"/>
        </w:rPr>
        <w:t xml:space="preserve">limit </w:t>
      </w:r>
      <w:r w:rsidR="00361B15">
        <w:rPr>
          <w:rFonts w:eastAsia="宋体"/>
          <w:b/>
          <w:bCs/>
          <w:lang w:val="en-US" w:eastAsia="zh-CN"/>
        </w:rPr>
        <w:t>the workload</w:t>
      </w:r>
      <w:r w:rsidR="00E0212F">
        <w:rPr>
          <w:rFonts w:eastAsia="宋体"/>
          <w:b/>
          <w:bCs/>
          <w:lang w:val="en-US" w:eastAsia="zh-CN"/>
        </w:rPr>
        <w:t xml:space="preserve"> for evaluation</w:t>
      </w:r>
      <w:r w:rsidR="00361B15">
        <w:rPr>
          <w:rFonts w:eastAsia="宋体" w:hint="eastAsia"/>
          <w:b/>
          <w:bCs/>
          <w:lang w:val="en-US" w:eastAsia="zh-CN"/>
        </w:rPr>
        <w:t>,</w:t>
      </w:r>
      <w:r w:rsidR="00361B15">
        <w:rPr>
          <w:rFonts w:eastAsia="宋体"/>
          <w:b/>
          <w:bCs/>
          <w:lang w:val="en-US" w:eastAsia="zh-CN"/>
        </w:rPr>
        <w:t xml:space="preserve"> </w:t>
      </w:r>
      <w:r w:rsidRPr="00C971E7">
        <w:rPr>
          <w:rFonts w:eastAsia="宋体"/>
          <w:b/>
          <w:bCs/>
          <w:lang w:val="en-US" w:eastAsia="zh-CN"/>
        </w:rPr>
        <w:t xml:space="preserve">beam predication in spatial domain </w:t>
      </w:r>
      <w:r w:rsidR="00E0212F">
        <w:rPr>
          <w:rFonts w:eastAsia="宋体"/>
          <w:b/>
          <w:bCs/>
          <w:lang w:val="en-US" w:eastAsia="zh-CN"/>
        </w:rPr>
        <w:t>can be</w:t>
      </w:r>
      <w:r w:rsidR="00E0212F" w:rsidRPr="00C971E7">
        <w:rPr>
          <w:rFonts w:eastAsia="宋体"/>
          <w:b/>
          <w:bCs/>
          <w:lang w:val="en-US" w:eastAsia="zh-CN"/>
        </w:rPr>
        <w:t xml:space="preserve"> </w:t>
      </w:r>
      <w:r w:rsidR="00E0212F">
        <w:rPr>
          <w:rFonts w:eastAsia="宋体"/>
          <w:b/>
          <w:bCs/>
          <w:lang w:val="en-US" w:eastAsia="zh-CN"/>
        </w:rPr>
        <w:t xml:space="preserve">selected </w:t>
      </w:r>
      <w:r w:rsidR="008B7F3A">
        <w:rPr>
          <w:rFonts w:eastAsia="宋体"/>
          <w:b/>
          <w:bCs/>
          <w:lang w:val="en-US" w:eastAsia="zh-CN"/>
        </w:rPr>
        <w:t xml:space="preserve">as </w:t>
      </w:r>
      <w:r w:rsidR="00E0212F">
        <w:rPr>
          <w:rFonts w:eastAsia="宋体"/>
          <w:b/>
          <w:bCs/>
          <w:lang w:val="en-US" w:eastAsia="zh-CN"/>
        </w:rPr>
        <w:t xml:space="preserve">the </w:t>
      </w:r>
      <w:r w:rsidR="00243CE8">
        <w:rPr>
          <w:rFonts w:eastAsia="宋体"/>
          <w:b/>
          <w:bCs/>
          <w:lang w:val="en-US" w:eastAsia="zh-CN"/>
        </w:rPr>
        <w:t xml:space="preserve">only </w:t>
      </w:r>
      <w:r w:rsidR="008B7F3A">
        <w:rPr>
          <w:rFonts w:eastAsia="宋体"/>
          <w:b/>
          <w:bCs/>
          <w:lang w:val="en-US" w:eastAsia="zh-CN"/>
        </w:rPr>
        <w:t>sub use case for beam management.</w:t>
      </w:r>
      <w:r w:rsidR="00AB3E2A" w:rsidRPr="00C971E7">
        <w:rPr>
          <w:rFonts w:eastAsia="宋体"/>
          <w:b/>
          <w:bCs/>
          <w:lang w:val="en-US" w:eastAsia="zh-CN"/>
        </w:rPr>
        <w:t xml:space="preserve"> </w:t>
      </w:r>
    </w:p>
    <w:p w14:paraId="6059167F" w14:textId="1BC1C78C" w:rsidR="000D4B82" w:rsidRDefault="000D4B82" w:rsidP="000D4B82">
      <w:pPr>
        <w:pStyle w:val="20"/>
        <w:rPr>
          <w:rFonts w:eastAsia="宋体"/>
          <w:lang w:eastAsia="zh-CN"/>
        </w:rPr>
      </w:pPr>
      <w:r>
        <w:rPr>
          <w:lang w:eastAsia="zh-CN"/>
        </w:rPr>
        <w:t>Potential specification impact</w:t>
      </w:r>
    </w:p>
    <w:p w14:paraId="3C38DDA2" w14:textId="66048CDB" w:rsidR="00D42CE5" w:rsidRDefault="00445E4A" w:rsidP="00E03B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terms of beam prediction in spatial domain, t</w:t>
      </w:r>
      <w:r w:rsidR="00552949">
        <w:rPr>
          <w:rFonts w:eastAsia="宋体"/>
          <w:lang w:val="en-US" w:eastAsia="zh-CN"/>
        </w:rPr>
        <w:t xml:space="preserve">he function of </w:t>
      </w:r>
      <w:r w:rsidR="004B06B1">
        <w:rPr>
          <w:rFonts w:eastAsia="宋体"/>
          <w:lang w:val="en-US" w:eastAsia="zh-CN"/>
        </w:rPr>
        <w:t>AI/ML</w:t>
      </w:r>
      <w:r w:rsidR="00552949">
        <w:rPr>
          <w:rFonts w:eastAsia="宋体"/>
          <w:lang w:val="en-US" w:eastAsia="zh-CN"/>
        </w:rPr>
        <w:t xml:space="preserve"> model can be treated as </w:t>
      </w:r>
      <w:r w:rsidR="00D352BB">
        <w:rPr>
          <w:rFonts w:eastAsia="宋体"/>
          <w:lang w:val="en-US" w:eastAsia="zh-CN"/>
        </w:rPr>
        <w:t xml:space="preserve">the </w:t>
      </w:r>
      <w:r w:rsidR="00552949">
        <w:rPr>
          <w:rFonts w:eastAsia="宋体"/>
          <w:lang w:val="en-US" w:eastAsia="zh-CN"/>
        </w:rPr>
        <w:t xml:space="preserve">spatial interpolation with </w:t>
      </w:r>
      <w:r w:rsidR="00110B91">
        <w:rPr>
          <w:rFonts w:eastAsia="宋体"/>
          <w:lang w:val="en-US" w:eastAsia="zh-CN"/>
        </w:rPr>
        <w:t xml:space="preserve">the measurement results of </w:t>
      </w:r>
      <w:r w:rsidR="009F1C82">
        <w:rPr>
          <w:rFonts w:eastAsia="宋体"/>
          <w:lang w:val="en-US" w:eastAsia="zh-CN"/>
        </w:rPr>
        <w:t xml:space="preserve">the </w:t>
      </w:r>
      <w:r w:rsidR="00552949">
        <w:rPr>
          <w:rFonts w:eastAsia="宋体"/>
          <w:lang w:val="en-US" w:eastAsia="zh-CN"/>
        </w:rPr>
        <w:t xml:space="preserve">subset of </w:t>
      </w:r>
      <w:r w:rsidR="00110B91">
        <w:rPr>
          <w:rFonts w:eastAsia="宋体"/>
          <w:lang w:val="en-US" w:eastAsia="zh-CN"/>
        </w:rPr>
        <w:t>beam pairs</w:t>
      </w:r>
      <w:r w:rsidR="00552949">
        <w:rPr>
          <w:rFonts w:eastAsia="宋体"/>
          <w:lang w:val="en-US" w:eastAsia="zh-CN"/>
        </w:rPr>
        <w:t>.</w:t>
      </w:r>
      <w:r w:rsidR="00A3365C">
        <w:rPr>
          <w:rFonts w:eastAsia="宋体"/>
          <w:lang w:val="en-US" w:eastAsia="zh-CN"/>
        </w:rPr>
        <w:t xml:space="preserve"> </w:t>
      </w:r>
      <w:r w:rsidR="00462487">
        <w:rPr>
          <w:rFonts w:eastAsia="宋体"/>
          <w:lang w:val="en-US" w:eastAsia="zh-CN"/>
        </w:rPr>
        <w:t xml:space="preserve">The parameters like beam number </w:t>
      </w:r>
      <w:r w:rsidR="00BB4EF2">
        <w:rPr>
          <w:rFonts w:eastAsia="宋体"/>
          <w:lang w:val="en-US" w:eastAsia="zh-CN"/>
        </w:rPr>
        <w:t>of</w:t>
      </w:r>
      <w:r w:rsidR="00462487">
        <w:rPr>
          <w:rFonts w:eastAsia="宋体"/>
          <w:lang w:val="en-US" w:eastAsia="zh-CN"/>
        </w:rPr>
        <w:t xml:space="preserve"> </w:t>
      </w:r>
      <w:r w:rsidR="00BB4EF2">
        <w:rPr>
          <w:rFonts w:eastAsia="宋体"/>
          <w:lang w:val="en-US" w:eastAsia="zh-CN"/>
        </w:rPr>
        <w:t>transmitting</w:t>
      </w:r>
      <w:r w:rsidR="00462487">
        <w:rPr>
          <w:rFonts w:eastAsia="宋体"/>
          <w:lang w:val="en-US" w:eastAsia="zh-CN"/>
        </w:rPr>
        <w:t xml:space="preserve"> and </w:t>
      </w:r>
      <w:r w:rsidR="00BB4EF2">
        <w:rPr>
          <w:rFonts w:eastAsia="宋体"/>
          <w:lang w:val="en-US" w:eastAsia="zh-CN"/>
        </w:rPr>
        <w:t>receiving beam</w:t>
      </w:r>
      <w:r w:rsidR="00487EE0">
        <w:rPr>
          <w:rFonts w:eastAsia="宋体"/>
          <w:lang w:val="en-US" w:eastAsia="zh-CN"/>
        </w:rPr>
        <w:t>s</w:t>
      </w:r>
      <w:r w:rsidR="00462487">
        <w:rPr>
          <w:rFonts w:eastAsia="宋体"/>
          <w:lang w:val="en-US" w:eastAsia="zh-CN"/>
        </w:rPr>
        <w:t xml:space="preserve">, 3D-beam pattern (vertical and horizonal beam number) </w:t>
      </w:r>
      <w:r w:rsidR="00BB4EF2">
        <w:rPr>
          <w:rFonts w:eastAsia="宋体"/>
          <w:lang w:val="en-US" w:eastAsia="zh-CN"/>
        </w:rPr>
        <w:t>are</w:t>
      </w:r>
      <w:r w:rsidR="00FC782C">
        <w:rPr>
          <w:rFonts w:eastAsia="宋体"/>
          <w:lang w:val="en-US" w:eastAsia="zh-CN"/>
        </w:rPr>
        <w:t xml:space="preserve"> critical for </w:t>
      </w:r>
      <w:r w:rsidR="004B06B1">
        <w:rPr>
          <w:rFonts w:eastAsia="宋体"/>
          <w:lang w:val="en-US" w:eastAsia="zh-CN"/>
        </w:rPr>
        <w:t>AI/ML</w:t>
      </w:r>
      <w:r w:rsidR="00FC782C">
        <w:rPr>
          <w:rFonts w:eastAsia="宋体"/>
          <w:lang w:val="en-US" w:eastAsia="zh-CN"/>
        </w:rPr>
        <w:t xml:space="preserve"> model training and inference.</w:t>
      </w:r>
      <w:r w:rsidR="00A3365C">
        <w:rPr>
          <w:rFonts w:eastAsia="宋体"/>
          <w:lang w:val="en-US" w:eastAsia="zh-CN"/>
        </w:rPr>
        <w:t xml:space="preserve"> </w:t>
      </w:r>
      <w:r w:rsidR="005022F7">
        <w:rPr>
          <w:rFonts w:eastAsia="宋体"/>
          <w:lang w:val="en-US" w:eastAsia="zh-CN"/>
        </w:rPr>
        <w:t xml:space="preserve">If </w:t>
      </w:r>
      <w:r w:rsidR="004B06B1">
        <w:rPr>
          <w:rFonts w:eastAsia="宋体"/>
          <w:lang w:val="en-US" w:eastAsia="zh-CN"/>
        </w:rPr>
        <w:t>AI/ML</w:t>
      </w:r>
      <w:r w:rsidR="00A3365C">
        <w:rPr>
          <w:rFonts w:eastAsia="宋体"/>
          <w:lang w:val="en-US" w:eastAsia="zh-CN"/>
        </w:rPr>
        <w:t xml:space="preserve"> model locate</w:t>
      </w:r>
      <w:r w:rsidR="00920045">
        <w:rPr>
          <w:rFonts w:eastAsia="宋体"/>
          <w:lang w:val="en-US" w:eastAsia="zh-CN"/>
        </w:rPr>
        <w:t>s</w:t>
      </w:r>
      <w:r w:rsidR="00A3365C">
        <w:rPr>
          <w:rFonts w:eastAsia="宋体"/>
          <w:lang w:val="en-US" w:eastAsia="zh-CN"/>
        </w:rPr>
        <w:t xml:space="preserve"> </w:t>
      </w:r>
      <w:r w:rsidR="00487EE0">
        <w:rPr>
          <w:rFonts w:eastAsia="宋体"/>
          <w:lang w:val="en-US" w:eastAsia="zh-CN"/>
        </w:rPr>
        <w:t>in</w:t>
      </w:r>
      <w:r w:rsidR="00A3365C">
        <w:rPr>
          <w:rFonts w:eastAsia="宋体"/>
          <w:lang w:val="en-US" w:eastAsia="zh-CN"/>
        </w:rPr>
        <w:t xml:space="preserve"> </w:t>
      </w:r>
      <w:r w:rsidR="00920045">
        <w:rPr>
          <w:rFonts w:eastAsia="宋体"/>
          <w:lang w:val="en-US" w:eastAsia="zh-CN"/>
        </w:rPr>
        <w:t>UE</w:t>
      </w:r>
      <w:r w:rsidR="00A3365C">
        <w:rPr>
          <w:rFonts w:eastAsia="宋体"/>
          <w:lang w:val="en-US" w:eastAsia="zh-CN"/>
        </w:rPr>
        <w:t xml:space="preserve">, </w:t>
      </w:r>
      <w:r w:rsidR="00920045">
        <w:rPr>
          <w:rFonts w:eastAsia="宋体"/>
          <w:lang w:val="en-US" w:eastAsia="zh-CN"/>
        </w:rPr>
        <w:t xml:space="preserve">UE should know the transmitting beam number and </w:t>
      </w:r>
      <w:r w:rsidR="00487EE0">
        <w:rPr>
          <w:rFonts w:eastAsia="宋体"/>
          <w:lang w:val="en-US" w:eastAsia="zh-CN"/>
        </w:rPr>
        <w:t xml:space="preserve">the </w:t>
      </w:r>
      <w:r w:rsidR="00920045">
        <w:rPr>
          <w:rFonts w:eastAsia="宋体"/>
          <w:lang w:val="en-US" w:eastAsia="zh-CN"/>
        </w:rPr>
        <w:t>beam pattern for the model training</w:t>
      </w:r>
      <w:r w:rsidR="00D352BB">
        <w:rPr>
          <w:rFonts w:eastAsia="宋体"/>
          <w:lang w:val="en-US" w:eastAsia="zh-CN"/>
        </w:rPr>
        <w:t xml:space="preserve"> and inference</w:t>
      </w:r>
      <w:r w:rsidR="00110B91">
        <w:rPr>
          <w:rFonts w:eastAsia="宋体"/>
          <w:lang w:val="en-US" w:eastAsia="zh-CN"/>
        </w:rPr>
        <w:t>.</w:t>
      </w:r>
      <w:r w:rsidR="00920045">
        <w:rPr>
          <w:rFonts w:eastAsia="宋体"/>
          <w:lang w:val="en-US" w:eastAsia="zh-CN"/>
        </w:rPr>
        <w:t xml:space="preserve"> However, current specification does not support it and new </w:t>
      </w:r>
      <w:r w:rsidR="00C47552">
        <w:rPr>
          <w:rFonts w:eastAsia="宋体"/>
          <w:lang w:val="en-US" w:eastAsia="zh-CN"/>
        </w:rPr>
        <w:t xml:space="preserve">signaling is required. On the other hand, if </w:t>
      </w:r>
      <w:r w:rsidR="004B06B1">
        <w:rPr>
          <w:rFonts w:eastAsia="宋体"/>
          <w:lang w:val="en-US" w:eastAsia="zh-CN"/>
        </w:rPr>
        <w:t>AI/ML</w:t>
      </w:r>
      <w:r w:rsidR="00C47552">
        <w:rPr>
          <w:rFonts w:eastAsia="宋体"/>
          <w:lang w:val="en-US" w:eastAsia="zh-CN"/>
        </w:rPr>
        <w:t xml:space="preserve"> model locates in gNB, even though UE report</w:t>
      </w:r>
      <w:r w:rsidR="00487EE0">
        <w:rPr>
          <w:rFonts w:eastAsia="宋体"/>
          <w:lang w:val="en-US" w:eastAsia="zh-CN"/>
        </w:rPr>
        <w:t>s</w:t>
      </w:r>
      <w:r w:rsidR="00C47552">
        <w:rPr>
          <w:rFonts w:eastAsia="宋体"/>
          <w:lang w:val="en-US" w:eastAsia="zh-CN"/>
        </w:rPr>
        <w:t xml:space="preserve"> its capability to gNB about </w:t>
      </w:r>
      <w:r w:rsidR="00F431E8">
        <w:rPr>
          <w:rFonts w:eastAsia="宋体"/>
          <w:lang w:val="en-US" w:eastAsia="zh-CN"/>
        </w:rPr>
        <w:t xml:space="preserve">the </w:t>
      </w:r>
      <w:r w:rsidR="00C47552">
        <w:rPr>
          <w:rFonts w:eastAsia="宋体"/>
          <w:lang w:val="en-US" w:eastAsia="zh-CN"/>
        </w:rPr>
        <w:t xml:space="preserve">maximal receiving </w:t>
      </w:r>
      <w:r w:rsidR="00C47552">
        <w:rPr>
          <w:rFonts w:eastAsia="宋体" w:hint="eastAsia"/>
          <w:lang w:val="en-US" w:eastAsia="zh-CN"/>
        </w:rPr>
        <w:t>beam</w:t>
      </w:r>
      <w:r w:rsidR="00C47552">
        <w:rPr>
          <w:rFonts w:eastAsia="宋体"/>
          <w:lang w:val="en-US" w:eastAsia="zh-CN"/>
        </w:rPr>
        <w:t xml:space="preserve"> numbers, </w:t>
      </w:r>
      <w:r w:rsidR="00223048">
        <w:rPr>
          <w:rFonts w:eastAsia="宋体"/>
          <w:lang w:val="en-US" w:eastAsia="zh-CN"/>
        </w:rPr>
        <w:t>the</w:t>
      </w:r>
      <w:r w:rsidR="00C47552">
        <w:rPr>
          <w:rFonts w:eastAsia="宋体"/>
          <w:lang w:val="en-US" w:eastAsia="zh-CN"/>
        </w:rPr>
        <w:t xml:space="preserve"> </w:t>
      </w:r>
      <w:r w:rsidR="00223048">
        <w:rPr>
          <w:rFonts w:eastAsia="宋体"/>
          <w:lang w:val="en-US" w:eastAsia="zh-CN"/>
        </w:rPr>
        <w:t>receiving beam pattern is unknown to gNB. New signaling is required to carry such information.</w:t>
      </w:r>
    </w:p>
    <w:p w14:paraId="7239F3B9" w14:textId="77777777" w:rsidR="00F129A1" w:rsidRDefault="00CE35BE" w:rsidP="00F129A1">
      <w:pPr>
        <w:rPr>
          <w:rFonts w:eastAsia="宋体"/>
          <w:b/>
          <w:bCs/>
          <w:lang w:val="en-US" w:eastAsia="zh-CN"/>
        </w:rPr>
      </w:pPr>
      <w:r w:rsidRPr="00223048">
        <w:rPr>
          <w:rFonts w:eastAsia="宋体"/>
          <w:b/>
          <w:bCs/>
          <w:lang w:val="en-US" w:eastAsia="zh-CN"/>
        </w:rPr>
        <w:t xml:space="preserve">Proposal </w:t>
      </w:r>
      <w:r w:rsidR="004609DB">
        <w:rPr>
          <w:rFonts w:eastAsia="宋体"/>
          <w:b/>
          <w:bCs/>
          <w:lang w:val="en-US" w:eastAsia="zh-CN"/>
        </w:rPr>
        <w:t>2:</w:t>
      </w:r>
      <w:r w:rsidRPr="00223048">
        <w:rPr>
          <w:rFonts w:eastAsia="宋体"/>
          <w:b/>
          <w:bCs/>
          <w:lang w:val="en-US" w:eastAsia="zh-CN"/>
        </w:rPr>
        <w:t xml:space="preserve"> </w:t>
      </w:r>
      <w:r w:rsidR="00F129A1">
        <w:rPr>
          <w:rFonts w:eastAsia="宋体" w:hint="eastAsia"/>
          <w:b/>
          <w:bCs/>
          <w:lang w:val="en-US" w:eastAsia="zh-CN"/>
        </w:rPr>
        <w:t>New</w:t>
      </w:r>
      <w:r w:rsidR="00F129A1">
        <w:rPr>
          <w:rFonts w:eastAsia="宋体"/>
          <w:b/>
          <w:bCs/>
          <w:lang w:val="en-US" w:eastAsia="zh-CN"/>
        </w:rPr>
        <w:t xml:space="preserve"> signaling carrying beam information </w:t>
      </w:r>
      <w:r w:rsidR="00F129A1">
        <w:rPr>
          <w:rFonts w:eastAsia="宋体" w:hint="eastAsia"/>
          <w:b/>
          <w:bCs/>
          <w:lang w:val="en-US" w:eastAsia="zh-CN"/>
        </w:rPr>
        <w:t>i</w:t>
      </w:r>
      <w:r w:rsidR="00F129A1">
        <w:rPr>
          <w:rFonts w:eastAsia="宋体"/>
          <w:b/>
          <w:bCs/>
          <w:lang w:val="en-US" w:eastAsia="zh-CN"/>
        </w:rPr>
        <w:t>n spatial domain should be studied.</w:t>
      </w:r>
    </w:p>
    <w:p w14:paraId="4F39561E" w14:textId="63DC41F1" w:rsidR="000D4B82" w:rsidRDefault="00F55FDE" w:rsidP="00F55FDE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59C95185" w14:textId="12ABDB22" w:rsidR="00F55FDE" w:rsidRDefault="00223048" w:rsidP="00F55FD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contribution, we present our views on</w:t>
      </w:r>
      <w:r w:rsidR="000F05F4">
        <w:rPr>
          <w:rFonts w:eastAsia="宋体"/>
          <w:lang w:val="en-US" w:eastAsia="zh-CN"/>
        </w:rPr>
        <w:t xml:space="preserve"> sub</w:t>
      </w:r>
      <w:r>
        <w:rPr>
          <w:rFonts w:eastAsia="宋体"/>
          <w:lang w:val="en-US" w:eastAsia="zh-CN"/>
        </w:rPr>
        <w:t xml:space="preserve"> use case</w:t>
      </w:r>
      <w:r w:rsidR="000F05F4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 w:rsidR="000F05F4">
        <w:rPr>
          <w:rFonts w:eastAsia="宋体"/>
          <w:lang w:val="en-US" w:eastAsia="zh-CN"/>
        </w:rPr>
        <w:t>of</w:t>
      </w:r>
      <w:r w:rsidR="00E54837">
        <w:rPr>
          <w:rFonts w:eastAsia="宋体"/>
          <w:lang w:val="en-US" w:eastAsia="zh-CN"/>
        </w:rPr>
        <w:t xml:space="preserve"> A</w:t>
      </w:r>
      <w:r w:rsidR="00F431E8">
        <w:rPr>
          <w:rFonts w:eastAsia="宋体"/>
          <w:lang w:val="en-US" w:eastAsia="zh-CN"/>
        </w:rPr>
        <w:t>I</w:t>
      </w:r>
      <w:r w:rsidR="00E54837">
        <w:rPr>
          <w:rFonts w:eastAsia="宋体"/>
          <w:lang w:val="en-US" w:eastAsia="zh-CN"/>
        </w:rPr>
        <w:t>/ML beam management.</w:t>
      </w:r>
      <w:r>
        <w:rPr>
          <w:rFonts w:eastAsia="宋体"/>
          <w:lang w:val="en-US" w:eastAsia="zh-CN"/>
        </w:rPr>
        <w:t xml:space="preserve"> </w:t>
      </w:r>
      <w:r w:rsidR="00E54837">
        <w:rPr>
          <w:rFonts w:eastAsia="宋体"/>
          <w:lang w:val="en-US" w:eastAsia="zh-CN"/>
        </w:rPr>
        <w:t xml:space="preserve">For the discussion, we have </w:t>
      </w:r>
      <w:r w:rsidR="000F05F4">
        <w:rPr>
          <w:rFonts w:eastAsia="宋体"/>
          <w:lang w:val="en-US" w:eastAsia="zh-CN"/>
        </w:rPr>
        <w:t xml:space="preserve">the </w:t>
      </w:r>
      <w:r w:rsidR="00E54837">
        <w:rPr>
          <w:rFonts w:eastAsia="宋体"/>
          <w:lang w:val="en-US" w:eastAsia="zh-CN"/>
        </w:rPr>
        <w:t>following proposals</w:t>
      </w:r>
      <w:r w:rsidR="0034530D">
        <w:rPr>
          <w:rFonts w:eastAsia="宋体"/>
          <w:lang w:val="en-US" w:eastAsia="zh-CN"/>
        </w:rPr>
        <w:t>.</w:t>
      </w:r>
    </w:p>
    <w:p w14:paraId="1AA85544" w14:textId="3D2F3634" w:rsidR="00C63EF6" w:rsidRPr="00C971E7" w:rsidRDefault="00F431E8" w:rsidP="00C63EF6">
      <w:pPr>
        <w:rPr>
          <w:rFonts w:eastAsia="宋体"/>
          <w:b/>
          <w:bCs/>
          <w:lang w:val="en-US" w:eastAsia="zh-CN"/>
        </w:rPr>
      </w:pPr>
      <w:r w:rsidRPr="00C971E7">
        <w:rPr>
          <w:rFonts w:eastAsia="宋体"/>
          <w:b/>
          <w:bCs/>
          <w:lang w:val="en-US" w:eastAsia="zh-CN"/>
        </w:rPr>
        <w:t xml:space="preserve">Proposals 1: </w:t>
      </w:r>
      <w:r>
        <w:rPr>
          <w:rFonts w:eastAsia="宋体"/>
          <w:b/>
          <w:bCs/>
          <w:lang w:val="en-US" w:eastAsia="zh-CN"/>
        </w:rPr>
        <w:t>To limit the workload for evaluation</w:t>
      </w:r>
      <w:r>
        <w:rPr>
          <w:rFonts w:eastAsia="宋体" w:hint="eastAsia"/>
          <w:b/>
          <w:bCs/>
          <w:lang w:val="en-US" w:eastAsia="zh-CN"/>
        </w:rPr>
        <w:t>,</w:t>
      </w:r>
      <w:r>
        <w:rPr>
          <w:rFonts w:eastAsia="宋体"/>
          <w:b/>
          <w:bCs/>
          <w:lang w:val="en-US" w:eastAsia="zh-CN"/>
        </w:rPr>
        <w:t xml:space="preserve"> </w:t>
      </w:r>
      <w:r w:rsidRPr="00C971E7">
        <w:rPr>
          <w:rFonts w:eastAsia="宋体"/>
          <w:b/>
          <w:bCs/>
          <w:lang w:val="en-US" w:eastAsia="zh-CN"/>
        </w:rPr>
        <w:t xml:space="preserve">beam predication in spatial domain </w:t>
      </w:r>
      <w:r>
        <w:rPr>
          <w:rFonts w:eastAsia="宋体"/>
          <w:b/>
          <w:bCs/>
          <w:lang w:val="en-US" w:eastAsia="zh-CN"/>
        </w:rPr>
        <w:t>can be</w:t>
      </w:r>
      <w:r w:rsidRPr="00C971E7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selected as the only sub use case for beam management.</w:t>
      </w:r>
      <w:r w:rsidR="00C63EF6" w:rsidRPr="00C971E7">
        <w:rPr>
          <w:rFonts w:eastAsia="宋体"/>
          <w:b/>
          <w:bCs/>
          <w:lang w:val="en-US" w:eastAsia="zh-CN"/>
        </w:rPr>
        <w:t xml:space="preserve"> </w:t>
      </w:r>
    </w:p>
    <w:p w14:paraId="396313C0" w14:textId="630ABD1F" w:rsidR="004609DB" w:rsidRDefault="004609DB" w:rsidP="004609DB">
      <w:pPr>
        <w:rPr>
          <w:rFonts w:eastAsia="宋体"/>
          <w:b/>
          <w:bCs/>
          <w:lang w:val="en-US" w:eastAsia="zh-CN"/>
        </w:rPr>
      </w:pPr>
      <w:r w:rsidRPr="00223048"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2:</w:t>
      </w:r>
      <w:r w:rsidRPr="00223048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New</w:t>
      </w:r>
      <w:r>
        <w:rPr>
          <w:rFonts w:eastAsia="宋体"/>
          <w:b/>
          <w:bCs/>
          <w:lang w:val="en-US" w:eastAsia="zh-CN"/>
        </w:rPr>
        <w:t xml:space="preserve"> signaling carrying beam information</w:t>
      </w:r>
      <w:r w:rsidR="005E0427">
        <w:rPr>
          <w:rFonts w:eastAsia="宋体"/>
          <w:b/>
          <w:bCs/>
          <w:lang w:val="en-US" w:eastAsia="zh-CN"/>
        </w:rPr>
        <w:t xml:space="preserve"> </w:t>
      </w:r>
      <w:r w:rsidR="005E0427">
        <w:rPr>
          <w:rFonts w:eastAsia="宋体" w:hint="eastAsia"/>
          <w:b/>
          <w:bCs/>
          <w:lang w:val="en-US" w:eastAsia="zh-CN"/>
        </w:rPr>
        <w:t>i</w:t>
      </w:r>
      <w:r w:rsidR="005E0427">
        <w:rPr>
          <w:rFonts w:eastAsia="宋体"/>
          <w:b/>
          <w:bCs/>
          <w:lang w:val="en-US" w:eastAsia="zh-CN"/>
        </w:rPr>
        <w:t>n spatial domain</w:t>
      </w:r>
      <w:r>
        <w:rPr>
          <w:rFonts w:eastAsia="宋体"/>
          <w:b/>
          <w:bCs/>
          <w:lang w:val="en-US" w:eastAsia="zh-CN"/>
        </w:rPr>
        <w:t xml:space="preserve"> </w:t>
      </w:r>
      <w:r w:rsidR="005E0427">
        <w:rPr>
          <w:rFonts w:eastAsia="宋体"/>
          <w:b/>
          <w:bCs/>
          <w:lang w:val="en-US" w:eastAsia="zh-CN"/>
        </w:rPr>
        <w:t>should be studied.</w:t>
      </w:r>
    </w:p>
    <w:p w14:paraId="2E0641E1" w14:textId="77777777" w:rsidR="00320DAF" w:rsidRPr="00320DAF" w:rsidRDefault="00320DAF" w:rsidP="004609DB">
      <w:pPr>
        <w:rPr>
          <w:rFonts w:eastAsia="宋体"/>
          <w:b/>
          <w:bCs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 w:line="240" w:lineRule="auto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346AE04D" w14:textId="64AE869C" w:rsidR="00857C66" w:rsidRPr="0052480F" w:rsidRDefault="00857C66" w:rsidP="00857C66">
      <w:pPr>
        <w:tabs>
          <w:tab w:val="left" w:pos="2127"/>
        </w:tabs>
        <w:spacing w:after="0"/>
        <w:ind w:left="360" w:hangingChars="150" w:hanging="360"/>
        <w:outlineLvl w:val="0"/>
        <w:rPr>
          <w:rFonts w:ascii="Arial" w:eastAsia="Batang" w:hAnsi="Arial"/>
          <w:b/>
          <w:lang w:eastAsia="zh-CN"/>
        </w:rPr>
      </w:pPr>
      <w:r>
        <w:rPr>
          <w:rFonts w:eastAsia="宋体"/>
          <w:lang w:eastAsia="zh-CN"/>
        </w:rPr>
        <w:t>[1] RP-213599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Pr="0052480F">
        <w:rPr>
          <w:rFonts w:eastAsia="宋体"/>
          <w:lang w:eastAsia="zh-CN"/>
        </w:rPr>
        <w:t>New SI: Study on Artificial Intelligence (AI)/Machine Learning (ML) for NR Air</w:t>
      </w:r>
      <w:r>
        <w:rPr>
          <w:rFonts w:eastAsia="宋体"/>
          <w:lang w:eastAsia="zh-CN"/>
        </w:rPr>
        <w:t xml:space="preserve"> </w:t>
      </w:r>
      <w:r w:rsidRPr="0052480F">
        <w:rPr>
          <w:rFonts w:eastAsia="宋体"/>
          <w:lang w:eastAsia="zh-CN"/>
        </w:rPr>
        <w:t>Interface,</w:t>
      </w:r>
      <w:r>
        <w:rPr>
          <w:rFonts w:eastAsia="宋体"/>
          <w:lang w:eastAsia="zh-CN"/>
        </w:rPr>
        <w:t xml:space="preserve"> 3GPP TSG RAN Meeting #94e, E-meeting, Dec 6</w:t>
      </w:r>
      <w:r w:rsidRPr="00A741F3">
        <w:rPr>
          <w:rFonts w:eastAsia="宋体"/>
          <w:vertAlign w:val="superscript"/>
          <w:lang w:eastAsia="zh-CN"/>
        </w:rPr>
        <w:t>th</w:t>
      </w:r>
      <w:r>
        <w:rPr>
          <w:rFonts w:eastAsia="宋体"/>
          <w:lang w:eastAsia="zh-CN"/>
        </w:rPr>
        <w:t>-17</w:t>
      </w:r>
      <w:r w:rsidRPr="00A741F3">
        <w:rPr>
          <w:rFonts w:eastAsia="宋体"/>
          <w:vertAlign w:val="superscript"/>
          <w:lang w:eastAsia="zh-CN"/>
        </w:rPr>
        <w:t>th</w:t>
      </w:r>
      <w:r>
        <w:rPr>
          <w:rFonts w:eastAsia="宋体"/>
          <w:lang w:eastAsia="zh-CN"/>
        </w:rPr>
        <w:t>, 2021</w:t>
      </w:r>
    </w:p>
    <w:p w14:paraId="70530401" w14:textId="0443B45C" w:rsidR="00A848A3" w:rsidRPr="00857C66" w:rsidRDefault="00A848A3" w:rsidP="00857C66">
      <w:pPr>
        <w:rPr>
          <w:rFonts w:eastAsia="宋体"/>
          <w:lang w:eastAsia="zh-CN"/>
        </w:rPr>
      </w:pPr>
    </w:p>
    <w:sectPr w:rsidR="00A848A3" w:rsidRPr="00857C66">
      <w:footerReference w:type="default" r:id="rId14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A8F23" w14:textId="77777777" w:rsidR="00CF3C23" w:rsidRDefault="00CF3C23">
      <w:pPr>
        <w:spacing w:after="0" w:line="240" w:lineRule="auto"/>
      </w:pPr>
      <w:r>
        <w:separator/>
      </w:r>
    </w:p>
  </w:endnote>
  <w:endnote w:type="continuationSeparator" w:id="0">
    <w:p w14:paraId="476B74A3" w14:textId="77777777" w:rsidR="00CF3C23" w:rsidRDefault="00CF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F420A" w14:textId="77777777" w:rsidR="00CF3C23" w:rsidRDefault="00CF3C23">
      <w:pPr>
        <w:spacing w:after="0" w:line="240" w:lineRule="auto"/>
      </w:pPr>
      <w:r>
        <w:separator/>
      </w:r>
    </w:p>
  </w:footnote>
  <w:footnote w:type="continuationSeparator" w:id="0">
    <w:p w14:paraId="4535FFBB" w14:textId="77777777" w:rsidR="00CF3C23" w:rsidRDefault="00CF3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宋体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15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15"/>
  </w:num>
  <w:num w:numId="2" w16cid:durableId="1801802562">
    <w:abstractNumId w:val="18"/>
  </w:num>
  <w:num w:numId="3" w16cid:durableId="647824029">
    <w:abstractNumId w:val="5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9"/>
  </w:num>
  <w:num w:numId="8" w16cid:durableId="46413393">
    <w:abstractNumId w:val="2"/>
  </w:num>
  <w:num w:numId="9" w16cid:durableId="351810850">
    <w:abstractNumId w:val="17"/>
  </w:num>
  <w:num w:numId="10" w16cid:durableId="1119648049">
    <w:abstractNumId w:val="8"/>
  </w:num>
  <w:num w:numId="11" w16cid:durableId="1749420167">
    <w:abstractNumId w:val="16"/>
  </w:num>
  <w:num w:numId="12" w16cid:durableId="2034644784">
    <w:abstractNumId w:val="11"/>
  </w:num>
  <w:num w:numId="13" w16cid:durableId="949514260">
    <w:abstractNumId w:val="4"/>
  </w:num>
  <w:num w:numId="14" w16cid:durableId="1561794432">
    <w:abstractNumId w:val="6"/>
  </w:num>
  <w:num w:numId="15" w16cid:durableId="1125080182">
    <w:abstractNumId w:val="15"/>
  </w:num>
  <w:num w:numId="16" w16cid:durableId="1560090491">
    <w:abstractNumId w:val="10"/>
  </w:num>
  <w:num w:numId="17" w16cid:durableId="1478759263">
    <w:abstractNumId w:val="15"/>
  </w:num>
  <w:num w:numId="18" w16cid:durableId="1971860654">
    <w:abstractNumId w:val="14"/>
  </w:num>
  <w:num w:numId="19" w16cid:durableId="1764691671">
    <w:abstractNumId w:val="13"/>
  </w:num>
  <w:num w:numId="20" w16cid:durableId="345640257">
    <w:abstractNumId w:val="7"/>
  </w:num>
  <w:num w:numId="21" w16cid:durableId="646278650">
    <w:abstractNumId w:val="15"/>
  </w:num>
  <w:num w:numId="22" w16cid:durableId="202489347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bordersDoNotSurroundHeader/>
  <w:bordersDoNotSurroundFooter/>
  <w:proofState w:spelling="clean" w:grammar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25BA"/>
    <w:rsid w:val="00013D11"/>
    <w:rsid w:val="00013EC2"/>
    <w:rsid w:val="00013FD0"/>
    <w:rsid w:val="000140D5"/>
    <w:rsid w:val="000146FA"/>
    <w:rsid w:val="0001634B"/>
    <w:rsid w:val="00016396"/>
    <w:rsid w:val="00016A2B"/>
    <w:rsid w:val="00017732"/>
    <w:rsid w:val="00017D88"/>
    <w:rsid w:val="00020560"/>
    <w:rsid w:val="00020CE4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60A0D"/>
    <w:rsid w:val="00061D28"/>
    <w:rsid w:val="00061D81"/>
    <w:rsid w:val="00062BD5"/>
    <w:rsid w:val="00064298"/>
    <w:rsid w:val="0006541F"/>
    <w:rsid w:val="000657E1"/>
    <w:rsid w:val="00066F9C"/>
    <w:rsid w:val="00067C45"/>
    <w:rsid w:val="00067E7E"/>
    <w:rsid w:val="00067F5F"/>
    <w:rsid w:val="000700C4"/>
    <w:rsid w:val="000709E1"/>
    <w:rsid w:val="00070A36"/>
    <w:rsid w:val="00070CC4"/>
    <w:rsid w:val="00070F6B"/>
    <w:rsid w:val="00071EE5"/>
    <w:rsid w:val="000723A0"/>
    <w:rsid w:val="00072AC1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E7A"/>
    <w:rsid w:val="0008675E"/>
    <w:rsid w:val="000872CE"/>
    <w:rsid w:val="00087699"/>
    <w:rsid w:val="00087943"/>
    <w:rsid w:val="0009079B"/>
    <w:rsid w:val="00092607"/>
    <w:rsid w:val="00093343"/>
    <w:rsid w:val="0009393F"/>
    <w:rsid w:val="00093A33"/>
    <w:rsid w:val="00093CC0"/>
    <w:rsid w:val="0009401A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2C25"/>
    <w:rsid w:val="000A31A0"/>
    <w:rsid w:val="000A321E"/>
    <w:rsid w:val="000A4657"/>
    <w:rsid w:val="000A4EF3"/>
    <w:rsid w:val="000A58A8"/>
    <w:rsid w:val="000A5FB7"/>
    <w:rsid w:val="000A73AF"/>
    <w:rsid w:val="000A7A18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6E0"/>
    <w:rsid w:val="000E4C1A"/>
    <w:rsid w:val="000E4DDB"/>
    <w:rsid w:val="000E6A19"/>
    <w:rsid w:val="000F05F4"/>
    <w:rsid w:val="000F0EF7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E49"/>
    <w:rsid w:val="00113A32"/>
    <w:rsid w:val="0011418C"/>
    <w:rsid w:val="00114256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E6C"/>
    <w:rsid w:val="001452AF"/>
    <w:rsid w:val="001454B1"/>
    <w:rsid w:val="00145EBE"/>
    <w:rsid w:val="00146AE1"/>
    <w:rsid w:val="0014765A"/>
    <w:rsid w:val="00147ABB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3B95"/>
    <w:rsid w:val="001A4564"/>
    <w:rsid w:val="001A4F09"/>
    <w:rsid w:val="001A536C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149A"/>
    <w:rsid w:val="001B14F6"/>
    <w:rsid w:val="001B16E5"/>
    <w:rsid w:val="001B1BCC"/>
    <w:rsid w:val="001B2417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F1B"/>
    <w:rsid w:val="001D02B7"/>
    <w:rsid w:val="001D02C3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65A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099"/>
    <w:rsid w:val="00234122"/>
    <w:rsid w:val="00234729"/>
    <w:rsid w:val="002349F5"/>
    <w:rsid w:val="00234D1A"/>
    <w:rsid w:val="00235ABA"/>
    <w:rsid w:val="00236568"/>
    <w:rsid w:val="00237693"/>
    <w:rsid w:val="00237762"/>
    <w:rsid w:val="0024018F"/>
    <w:rsid w:val="00240546"/>
    <w:rsid w:val="00240A4B"/>
    <w:rsid w:val="00240F3A"/>
    <w:rsid w:val="00240FF3"/>
    <w:rsid w:val="00241190"/>
    <w:rsid w:val="00243686"/>
    <w:rsid w:val="00243C64"/>
    <w:rsid w:val="00243CE8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5A24"/>
    <w:rsid w:val="002567E1"/>
    <w:rsid w:val="0025690E"/>
    <w:rsid w:val="00256A50"/>
    <w:rsid w:val="0025738D"/>
    <w:rsid w:val="00257AFC"/>
    <w:rsid w:val="00257E96"/>
    <w:rsid w:val="0026074C"/>
    <w:rsid w:val="00261A9E"/>
    <w:rsid w:val="0026270C"/>
    <w:rsid w:val="00262F31"/>
    <w:rsid w:val="00263C1A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73E"/>
    <w:rsid w:val="0027478F"/>
    <w:rsid w:val="00274823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3136"/>
    <w:rsid w:val="0029325C"/>
    <w:rsid w:val="0029391E"/>
    <w:rsid w:val="00293D13"/>
    <w:rsid w:val="002948DA"/>
    <w:rsid w:val="00294D11"/>
    <w:rsid w:val="0029550C"/>
    <w:rsid w:val="00295BD0"/>
    <w:rsid w:val="002962BD"/>
    <w:rsid w:val="002A02CD"/>
    <w:rsid w:val="002A0934"/>
    <w:rsid w:val="002A0A2D"/>
    <w:rsid w:val="002A19DD"/>
    <w:rsid w:val="002A25E5"/>
    <w:rsid w:val="002A3533"/>
    <w:rsid w:val="002A37FC"/>
    <w:rsid w:val="002A3A7D"/>
    <w:rsid w:val="002A3AD4"/>
    <w:rsid w:val="002A3B55"/>
    <w:rsid w:val="002A4777"/>
    <w:rsid w:val="002A4C67"/>
    <w:rsid w:val="002A4EA5"/>
    <w:rsid w:val="002A5547"/>
    <w:rsid w:val="002A5988"/>
    <w:rsid w:val="002A5FD9"/>
    <w:rsid w:val="002A6E24"/>
    <w:rsid w:val="002A6FDE"/>
    <w:rsid w:val="002A75B8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A2C"/>
    <w:rsid w:val="002C3A2E"/>
    <w:rsid w:val="002C4A29"/>
    <w:rsid w:val="002C520C"/>
    <w:rsid w:val="002C5FCA"/>
    <w:rsid w:val="002C6144"/>
    <w:rsid w:val="002C7CF5"/>
    <w:rsid w:val="002D09A7"/>
    <w:rsid w:val="002D19A2"/>
    <w:rsid w:val="002D2970"/>
    <w:rsid w:val="002D2E71"/>
    <w:rsid w:val="002D46CC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8C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6382"/>
    <w:rsid w:val="003771AC"/>
    <w:rsid w:val="003777A2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9FB"/>
    <w:rsid w:val="003A2ACC"/>
    <w:rsid w:val="003A2BD1"/>
    <w:rsid w:val="003A2CF7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F2"/>
    <w:rsid w:val="003B3C7E"/>
    <w:rsid w:val="003B40D0"/>
    <w:rsid w:val="003B4BE1"/>
    <w:rsid w:val="003B60EB"/>
    <w:rsid w:val="003B69EB"/>
    <w:rsid w:val="003B6A67"/>
    <w:rsid w:val="003B6C41"/>
    <w:rsid w:val="003C0A2D"/>
    <w:rsid w:val="003C34A3"/>
    <w:rsid w:val="003C37E9"/>
    <w:rsid w:val="003C3BD2"/>
    <w:rsid w:val="003C5AD8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61E0"/>
    <w:rsid w:val="003D6304"/>
    <w:rsid w:val="003D63C0"/>
    <w:rsid w:val="003D6685"/>
    <w:rsid w:val="003D75D9"/>
    <w:rsid w:val="003D7AE9"/>
    <w:rsid w:val="003D7BF5"/>
    <w:rsid w:val="003E020C"/>
    <w:rsid w:val="003E0585"/>
    <w:rsid w:val="003E12FE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7AA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6D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248"/>
    <w:rsid w:val="00443F7F"/>
    <w:rsid w:val="00444111"/>
    <w:rsid w:val="004442AB"/>
    <w:rsid w:val="0044570C"/>
    <w:rsid w:val="00445E4A"/>
    <w:rsid w:val="00447671"/>
    <w:rsid w:val="004500DC"/>
    <w:rsid w:val="00450930"/>
    <w:rsid w:val="00450E02"/>
    <w:rsid w:val="00451897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D7B"/>
    <w:rsid w:val="0046108B"/>
    <w:rsid w:val="00462487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220B"/>
    <w:rsid w:val="0047259A"/>
    <w:rsid w:val="00472CE7"/>
    <w:rsid w:val="004759DA"/>
    <w:rsid w:val="00475EE0"/>
    <w:rsid w:val="0047602B"/>
    <w:rsid w:val="00476D50"/>
    <w:rsid w:val="00477C22"/>
    <w:rsid w:val="00477D1F"/>
    <w:rsid w:val="00477EFD"/>
    <w:rsid w:val="0048248C"/>
    <w:rsid w:val="00482781"/>
    <w:rsid w:val="00482FB7"/>
    <w:rsid w:val="00483C9C"/>
    <w:rsid w:val="00484429"/>
    <w:rsid w:val="00484B50"/>
    <w:rsid w:val="0048502D"/>
    <w:rsid w:val="00486268"/>
    <w:rsid w:val="00486978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4D5F"/>
    <w:rsid w:val="00496631"/>
    <w:rsid w:val="004967C0"/>
    <w:rsid w:val="004969F1"/>
    <w:rsid w:val="004972C9"/>
    <w:rsid w:val="00497A95"/>
    <w:rsid w:val="004A0C16"/>
    <w:rsid w:val="004A1017"/>
    <w:rsid w:val="004A1131"/>
    <w:rsid w:val="004A193B"/>
    <w:rsid w:val="004A1F9E"/>
    <w:rsid w:val="004A2105"/>
    <w:rsid w:val="004A2B78"/>
    <w:rsid w:val="004A2F1B"/>
    <w:rsid w:val="004A3A85"/>
    <w:rsid w:val="004A41CA"/>
    <w:rsid w:val="004A4659"/>
    <w:rsid w:val="004A4FE4"/>
    <w:rsid w:val="004A60E8"/>
    <w:rsid w:val="004A6901"/>
    <w:rsid w:val="004A6B3D"/>
    <w:rsid w:val="004A7A10"/>
    <w:rsid w:val="004B06B1"/>
    <w:rsid w:val="004B0F75"/>
    <w:rsid w:val="004B1658"/>
    <w:rsid w:val="004B2278"/>
    <w:rsid w:val="004B2A39"/>
    <w:rsid w:val="004B2D53"/>
    <w:rsid w:val="004B30EC"/>
    <w:rsid w:val="004B44A6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7B9"/>
    <w:rsid w:val="004C1D8F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58A"/>
    <w:rsid w:val="004E5495"/>
    <w:rsid w:val="004E5B8E"/>
    <w:rsid w:val="004E61F2"/>
    <w:rsid w:val="004E625D"/>
    <w:rsid w:val="004E6C7F"/>
    <w:rsid w:val="004E6EC1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10398"/>
    <w:rsid w:val="005103D9"/>
    <w:rsid w:val="00510530"/>
    <w:rsid w:val="00510D2A"/>
    <w:rsid w:val="005112E9"/>
    <w:rsid w:val="00512AD7"/>
    <w:rsid w:val="00513201"/>
    <w:rsid w:val="0051339C"/>
    <w:rsid w:val="00513E37"/>
    <w:rsid w:val="00513EAA"/>
    <w:rsid w:val="00514EE0"/>
    <w:rsid w:val="005159C1"/>
    <w:rsid w:val="00515B4F"/>
    <w:rsid w:val="00516A7E"/>
    <w:rsid w:val="00516EE7"/>
    <w:rsid w:val="0051769C"/>
    <w:rsid w:val="005176CE"/>
    <w:rsid w:val="00520742"/>
    <w:rsid w:val="00520C68"/>
    <w:rsid w:val="00521CE8"/>
    <w:rsid w:val="00522D2F"/>
    <w:rsid w:val="00523CA7"/>
    <w:rsid w:val="00523CC0"/>
    <w:rsid w:val="00524B26"/>
    <w:rsid w:val="0052539B"/>
    <w:rsid w:val="005254AB"/>
    <w:rsid w:val="00525DF5"/>
    <w:rsid w:val="005266D5"/>
    <w:rsid w:val="00526846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24F2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505A1"/>
    <w:rsid w:val="00550A87"/>
    <w:rsid w:val="00550D3E"/>
    <w:rsid w:val="00550E28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5293"/>
    <w:rsid w:val="00555958"/>
    <w:rsid w:val="005564FB"/>
    <w:rsid w:val="00556534"/>
    <w:rsid w:val="005579F8"/>
    <w:rsid w:val="00557B4B"/>
    <w:rsid w:val="00557CEC"/>
    <w:rsid w:val="00561FB0"/>
    <w:rsid w:val="0056205E"/>
    <w:rsid w:val="00562121"/>
    <w:rsid w:val="005630E0"/>
    <w:rsid w:val="00563BB1"/>
    <w:rsid w:val="00564EB6"/>
    <w:rsid w:val="0056562E"/>
    <w:rsid w:val="00566A21"/>
    <w:rsid w:val="00566BF1"/>
    <w:rsid w:val="00567360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80268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FCE"/>
    <w:rsid w:val="005A01E7"/>
    <w:rsid w:val="005A0247"/>
    <w:rsid w:val="005A1023"/>
    <w:rsid w:val="005A2BC9"/>
    <w:rsid w:val="005A2CEE"/>
    <w:rsid w:val="005A2FC1"/>
    <w:rsid w:val="005A37EF"/>
    <w:rsid w:val="005A394B"/>
    <w:rsid w:val="005A41D5"/>
    <w:rsid w:val="005A4583"/>
    <w:rsid w:val="005A45CB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4016"/>
    <w:rsid w:val="005C503F"/>
    <w:rsid w:val="005C5044"/>
    <w:rsid w:val="005C5209"/>
    <w:rsid w:val="005C5B43"/>
    <w:rsid w:val="005C5BB7"/>
    <w:rsid w:val="005C7135"/>
    <w:rsid w:val="005C7941"/>
    <w:rsid w:val="005C7E91"/>
    <w:rsid w:val="005D0765"/>
    <w:rsid w:val="005D0D59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0427"/>
    <w:rsid w:val="005E1C33"/>
    <w:rsid w:val="005E27D1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49"/>
    <w:rsid w:val="005F49FC"/>
    <w:rsid w:val="005F5BF7"/>
    <w:rsid w:val="005F6A77"/>
    <w:rsid w:val="005F75B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AAD"/>
    <w:rsid w:val="00614C4F"/>
    <w:rsid w:val="00614E76"/>
    <w:rsid w:val="00615995"/>
    <w:rsid w:val="0061778B"/>
    <w:rsid w:val="00617B11"/>
    <w:rsid w:val="00617D51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EEA"/>
    <w:rsid w:val="00627D07"/>
    <w:rsid w:val="006304F2"/>
    <w:rsid w:val="00631AE4"/>
    <w:rsid w:val="006322AA"/>
    <w:rsid w:val="006332C6"/>
    <w:rsid w:val="00634D65"/>
    <w:rsid w:val="006352A6"/>
    <w:rsid w:val="00636771"/>
    <w:rsid w:val="00636DF5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2F26"/>
    <w:rsid w:val="006830C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1810"/>
    <w:rsid w:val="006F1C42"/>
    <w:rsid w:val="006F2585"/>
    <w:rsid w:val="006F2D86"/>
    <w:rsid w:val="006F2F1A"/>
    <w:rsid w:val="006F5CD1"/>
    <w:rsid w:val="006F703B"/>
    <w:rsid w:val="006F72D5"/>
    <w:rsid w:val="006F7642"/>
    <w:rsid w:val="006F7A36"/>
    <w:rsid w:val="00700CFB"/>
    <w:rsid w:val="00700E2C"/>
    <w:rsid w:val="0070246C"/>
    <w:rsid w:val="00702788"/>
    <w:rsid w:val="00702909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60BE"/>
    <w:rsid w:val="007160C1"/>
    <w:rsid w:val="00716F94"/>
    <w:rsid w:val="00717728"/>
    <w:rsid w:val="007211C5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88D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7707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FA2"/>
    <w:rsid w:val="007738B2"/>
    <w:rsid w:val="0077429F"/>
    <w:rsid w:val="007748C4"/>
    <w:rsid w:val="007772F3"/>
    <w:rsid w:val="00780082"/>
    <w:rsid w:val="0078023A"/>
    <w:rsid w:val="00780854"/>
    <w:rsid w:val="00780F9B"/>
    <w:rsid w:val="00782353"/>
    <w:rsid w:val="0078256B"/>
    <w:rsid w:val="00783746"/>
    <w:rsid w:val="00785C6E"/>
    <w:rsid w:val="00786D1B"/>
    <w:rsid w:val="007878DB"/>
    <w:rsid w:val="007879C5"/>
    <w:rsid w:val="00787ECB"/>
    <w:rsid w:val="0079070F"/>
    <w:rsid w:val="0079077E"/>
    <w:rsid w:val="0079084C"/>
    <w:rsid w:val="00790EC9"/>
    <w:rsid w:val="00790EF7"/>
    <w:rsid w:val="007931BB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A0E60"/>
    <w:rsid w:val="007A128D"/>
    <w:rsid w:val="007A20B2"/>
    <w:rsid w:val="007A23D4"/>
    <w:rsid w:val="007A34CA"/>
    <w:rsid w:val="007A35A7"/>
    <w:rsid w:val="007A36FD"/>
    <w:rsid w:val="007A3EFA"/>
    <w:rsid w:val="007A5531"/>
    <w:rsid w:val="007A6142"/>
    <w:rsid w:val="007A7207"/>
    <w:rsid w:val="007B0AD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4121"/>
    <w:rsid w:val="00825E19"/>
    <w:rsid w:val="00826690"/>
    <w:rsid w:val="00826B4F"/>
    <w:rsid w:val="00826DE0"/>
    <w:rsid w:val="00826E0F"/>
    <w:rsid w:val="00827210"/>
    <w:rsid w:val="008301E9"/>
    <w:rsid w:val="0083040E"/>
    <w:rsid w:val="00831186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B67"/>
    <w:rsid w:val="008367D5"/>
    <w:rsid w:val="00837CE8"/>
    <w:rsid w:val="00837D97"/>
    <w:rsid w:val="0084055A"/>
    <w:rsid w:val="008406BA"/>
    <w:rsid w:val="00841727"/>
    <w:rsid w:val="00841A8A"/>
    <w:rsid w:val="00841C8F"/>
    <w:rsid w:val="00841E21"/>
    <w:rsid w:val="008422BE"/>
    <w:rsid w:val="0084236B"/>
    <w:rsid w:val="008427CC"/>
    <w:rsid w:val="008434E0"/>
    <w:rsid w:val="008445A0"/>
    <w:rsid w:val="00844655"/>
    <w:rsid w:val="00845024"/>
    <w:rsid w:val="00845AA1"/>
    <w:rsid w:val="00845D91"/>
    <w:rsid w:val="00845F9C"/>
    <w:rsid w:val="008460D8"/>
    <w:rsid w:val="008469E0"/>
    <w:rsid w:val="00847DDB"/>
    <w:rsid w:val="00850CFB"/>
    <w:rsid w:val="0085217D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C66"/>
    <w:rsid w:val="00857D48"/>
    <w:rsid w:val="00857F28"/>
    <w:rsid w:val="008610F9"/>
    <w:rsid w:val="0086165E"/>
    <w:rsid w:val="00862CB2"/>
    <w:rsid w:val="00863C31"/>
    <w:rsid w:val="00863F61"/>
    <w:rsid w:val="0086483B"/>
    <w:rsid w:val="00864E72"/>
    <w:rsid w:val="00864EA9"/>
    <w:rsid w:val="00864F9A"/>
    <w:rsid w:val="00865CDC"/>
    <w:rsid w:val="00865EE3"/>
    <w:rsid w:val="00866002"/>
    <w:rsid w:val="00866923"/>
    <w:rsid w:val="00867804"/>
    <w:rsid w:val="00867BF1"/>
    <w:rsid w:val="00870E8A"/>
    <w:rsid w:val="00871A47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AC2"/>
    <w:rsid w:val="00882BB5"/>
    <w:rsid w:val="00883C32"/>
    <w:rsid w:val="00883C85"/>
    <w:rsid w:val="008850D0"/>
    <w:rsid w:val="00885798"/>
    <w:rsid w:val="00886B32"/>
    <w:rsid w:val="00887B03"/>
    <w:rsid w:val="00887BBF"/>
    <w:rsid w:val="00890FC4"/>
    <w:rsid w:val="008910B5"/>
    <w:rsid w:val="008911B5"/>
    <w:rsid w:val="008923DD"/>
    <w:rsid w:val="008924C4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AEA"/>
    <w:rsid w:val="008A114D"/>
    <w:rsid w:val="008A2674"/>
    <w:rsid w:val="008A29F6"/>
    <w:rsid w:val="008A2FAD"/>
    <w:rsid w:val="008A30DD"/>
    <w:rsid w:val="008A3223"/>
    <w:rsid w:val="008A37F9"/>
    <w:rsid w:val="008A4835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663"/>
    <w:rsid w:val="008B595F"/>
    <w:rsid w:val="008B5AED"/>
    <w:rsid w:val="008B758A"/>
    <w:rsid w:val="008B78E4"/>
    <w:rsid w:val="008B79A3"/>
    <w:rsid w:val="008B7F3A"/>
    <w:rsid w:val="008C00EC"/>
    <w:rsid w:val="008C0109"/>
    <w:rsid w:val="008C08C7"/>
    <w:rsid w:val="008C109E"/>
    <w:rsid w:val="008C1857"/>
    <w:rsid w:val="008C1CB5"/>
    <w:rsid w:val="008C477D"/>
    <w:rsid w:val="008C4FD5"/>
    <w:rsid w:val="008D09DF"/>
    <w:rsid w:val="008D0D89"/>
    <w:rsid w:val="008D0E0C"/>
    <w:rsid w:val="008D157C"/>
    <w:rsid w:val="008D1ECA"/>
    <w:rsid w:val="008D1F65"/>
    <w:rsid w:val="008D28A2"/>
    <w:rsid w:val="008D2A7A"/>
    <w:rsid w:val="008D4354"/>
    <w:rsid w:val="008D59DE"/>
    <w:rsid w:val="008D5DB9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6E4"/>
    <w:rsid w:val="008F2EE3"/>
    <w:rsid w:val="008F3EAA"/>
    <w:rsid w:val="008F49E4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449F"/>
    <w:rsid w:val="009044B6"/>
    <w:rsid w:val="00904898"/>
    <w:rsid w:val="00904E47"/>
    <w:rsid w:val="0090582A"/>
    <w:rsid w:val="00905A50"/>
    <w:rsid w:val="00905C08"/>
    <w:rsid w:val="00905E43"/>
    <w:rsid w:val="00907374"/>
    <w:rsid w:val="00907C42"/>
    <w:rsid w:val="009101B8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0045"/>
    <w:rsid w:val="009211D5"/>
    <w:rsid w:val="00921246"/>
    <w:rsid w:val="00921991"/>
    <w:rsid w:val="00921EB5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4E8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E33"/>
    <w:rsid w:val="009535BB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1B10"/>
    <w:rsid w:val="00961B49"/>
    <w:rsid w:val="00962B41"/>
    <w:rsid w:val="00962C35"/>
    <w:rsid w:val="00964B6F"/>
    <w:rsid w:val="0096580A"/>
    <w:rsid w:val="00965FB1"/>
    <w:rsid w:val="0096606C"/>
    <w:rsid w:val="00967305"/>
    <w:rsid w:val="00967ABF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AA5"/>
    <w:rsid w:val="009A4E29"/>
    <w:rsid w:val="009A4FC9"/>
    <w:rsid w:val="009A5215"/>
    <w:rsid w:val="009A58B3"/>
    <w:rsid w:val="009A5FC6"/>
    <w:rsid w:val="009A6A8E"/>
    <w:rsid w:val="009A7870"/>
    <w:rsid w:val="009A7C7A"/>
    <w:rsid w:val="009B1975"/>
    <w:rsid w:val="009B23A8"/>
    <w:rsid w:val="009B2A54"/>
    <w:rsid w:val="009B2D64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28C6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B83"/>
    <w:rsid w:val="009F1C82"/>
    <w:rsid w:val="009F2479"/>
    <w:rsid w:val="009F2BB4"/>
    <w:rsid w:val="009F347A"/>
    <w:rsid w:val="009F423B"/>
    <w:rsid w:val="009F5002"/>
    <w:rsid w:val="009F54B6"/>
    <w:rsid w:val="009F6B8A"/>
    <w:rsid w:val="009F6F32"/>
    <w:rsid w:val="009F7AA6"/>
    <w:rsid w:val="00A00072"/>
    <w:rsid w:val="00A007FA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0FBB"/>
    <w:rsid w:val="00A3142F"/>
    <w:rsid w:val="00A3158C"/>
    <w:rsid w:val="00A31C32"/>
    <w:rsid w:val="00A32ECA"/>
    <w:rsid w:val="00A3365C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2F4"/>
    <w:rsid w:val="00A42705"/>
    <w:rsid w:val="00A42C68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2469"/>
    <w:rsid w:val="00A7251A"/>
    <w:rsid w:val="00A7290E"/>
    <w:rsid w:val="00A73BA7"/>
    <w:rsid w:val="00A741F3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27A9"/>
    <w:rsid w:val="00A82F86"/>
    <w:rsid w:val="00A843A5"/>
    <w:rsid w:val="00A84709"/>
    <w:rsid w:val="00A848A3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16D1"/>
    <w:rsid w:val="00AB1A10"/>
    <w:rsid w:val="00AB287C"/>
    <w:rsid w:val="00AB2F94"/>
    <w:rsid w:val="00AB31C5"/>
    <w:rsid w:val="00AB3E2A"/>
    <w:rsid w:val="00AB4277"/>
    <w:rsid w:val="00AB47FA"/>
    <w:rsid w:val="00AB562F"/>
    <w:rsid w:val="00AB5A85"/>
    <w:rsid w:val="00AB60ED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4559"/>
    <w:rsid w:val="00AE5122"/>
    <w:rsid w:val="00AE5475"/>
    <w:rsid w:val="00AE5541"/>
    <w:rsid w:val="00AE5DD4"/>
    <w:rsid w:val="00AE62E0"/>
    <w:rsid w:val="00AE6999"/>
    <w:rsid w:val="00AE6A82"/>
    <w:rsid w:val="00AE7A44"/>
    <w:rsid w:val="00AF0649"/>
    <w:rsid w:val="00AF0E93"/>
    <w:rsid w:val="00AF1136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0C79"/>
    <w:rsid w:val="00B21284"/>
    <w:rsid w:val="00B2143A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30614"/>
    <w:rsid w:val="00B30ADF"/>
    <w:rsid w:val="00B314CD"/>
    <w:rsid w:val="00B32443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A24"/>
    <w:rsid w:val="00B40B16"/>
    <w:rsid w:val="00B41D17"/>
    <w:rsid w:val="00B4352A"/>
    <w:rsid w:val="00B43692"/>
    <w:rsid w:val="00B44EB6"/>
    <w:rsid w:val="00B45ECC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DB7"/>
    <w:rsid w:val="00B5633E"/>
    <w:rsid w:val="00B56CA1"/>
    <w:rsid w:val="00B5706D"/>
    <w:rsid w:val="00B5722B"/>
    <w:rsid w:val="00B57331"/>
    <w:rsid w:val="00B60542"/>
    <w:rsid w:val="00B60C95"/>
    <w:rsid w:val="00B60F13"/>
    <w:rsid w:val="00B612EC"/>
    <w:rsid w:val="00B6185D"/>
    <w:rsid w:val="00B61C03"/>
    <w:rsid w:val="00B627B7"/>
    <w:rsid w:val="00B63D5D"/>
    <w:rsid w:val="00B63EA6"/>
    <w:rsid w:val="00B64333"/>
    <w:rsid w:val="00B663AF"/>
    <w:rsid w:val="00B6656A"/>
    <w:rsid w:val="00B6686A"/>
    <w:rsid w:val="00B674E0"/>
    <w:rsid w:val="00B6794A"/>
    <w:rsid w:val="00B67AC8"/>
    <w:rsid w:val="00B67E97"/>
    <w:rsid w:val="00B70BEA"/>
    <w:rsid w:val="00B714D5"/>
    <w:rsid w:val="00B715C9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2504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47AF"/>
    <w:rsid w:val="00BA4A61"/>
    <w:rsid w:val="00BA4DF6"/>
    <w:rsid w:val="00BA4E97"/>
    <w:rsid w:val="00BA58FC"/>
    <w:rsid w:val="00BA5CCE"/>
    <w:rsid w:val="00BA65D4"/>
    <w:rsid w:val="00BA68BE"/>
    <w:rsid w:val="00BA6B5E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D24"/>
    <w:rsid w:val="00BB7EF1"/>
    <w:rsid w:val="00BC02D0"/>
    <w:rsid w:val="00BC12D9"/>
    <w:rsid w:val="00BC2291"/>
    <w:rsid w:val="00BC2B83"/>
    <w:rsid w:val="00BC349E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430C"/>
    <w:rsid w:val="00BE475E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E6B"/>
    <w:rsid w:val="00BF2FDF"/>
    <w:rsid w:val="00BF30AD"/>
    <w:rsid w:val="00BF32A6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A2E"/>
    <w:rsid w:val="00C030DA"/>
    <w:rsid w:val="00C03AF1"/>
    <w:rsid w:val="00C04B99"/>
    <w:rsid w:val="00C07107"/>
    <w:rsid w:val="00C073D0"/>
    <w:rsid w:val="00C1115C"/>
    <w:rsid w:val="00C114A6"/>
    <w:rsid w:val="00C122AC"/>
    <w:rsid w:val="00C12C56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54C4"/>
    <w:rsid w:val="00C4552F"/>
    <w:rsid w:val="00C46074"/>
    <w:rsid w:val="00C47039"/>
    <w:rsid w:val="00C47096"/>
    <w:rsid w:val="00C47552"/>
    <w:rsid w:val="00C5002A"/>
    <w:rsid w:val="00C502C7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D9B"/>
    <w:rsid w:val="00C615B9"/>
    <w:rsid w:val="00C61DEA"/>
    <w:rsid w:val="00C62488"/>
    <w:rsid w:val="00C62918"/>
    <w:rsid w:val="00C63EF6"/>
    <w:rsid w:val="00C6593B"/>
    <w:rsid w:val="00C664BD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15E"/>
    <w:rsid w:val="00C777DC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C7F"/>
    <w:rsid w:val="00CC07DA"/>
    <w:rsid w:val="00CC0F45"/>
    <w:rsid w:val="00CC119E"/>
    <w:rsid w:val="00CC14E2"/>
    <w:rsid w:val="00CC1ED0"/>
    <w:rsid w:val="00CC24F9"/>
    <w:rsid w:val="00CC38FC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5BE"/>
    <w:rsid w:val="00CE3F0E"/>
    <w:rsid w:val="00CE41A4"/>
    <w:rsid w:val="00CE5295"/>
    <w:rsid w:val="00CE5B24"/>
    <w:rsid w:val="00CE6204"/>
    <w:rsid w:val="00CE7047"/>
    <w:rsid w:val="00CE7819"/>
    <w:rsid w:val="00CF0AE7"/>
    <w:rsid w:val="00CF1F17"/>
    <w:rsid w:val="00CF2DBC"/>
    <w:rsid w:val="00CF2E0D"/>
    <w:rsid w:val="00CF3877"/>
    <w:rsid w:val="00CF3C23"/>
    <w:rsid w:val="00CF49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883"/>
    <w:rsid w:val="00D03203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611"/>
    <w:rsid w:val="00D1104E"/>
    <w:rsid w:val="00D11CC5"/>
    <w:rsid w:val="00D11EAD"/>
    <w:rsid w:val="00D11FDF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2CC7"/>
    <w:rsid w:val="00D23B47"/>
    <w:rsid w:val="00D23B8F"/>
    <w:rsid w:val="00D24257"/>
    <w:rsid w:val="00D25837"/>
    <w:rsid w:val="00D265D7"/>
    <w:rsid w:val="00D2698D"/>
    <w:rsid w:val="00D30014"/>
    <w:rsid w:val="00D30329"/>
    <w:rsid w:val="00D309EC"/>
    <w:rsid w:val="00D316DA"/>
    <w:rsid w:val="00D334BB"/>
    <w:rsid w:val="00D33EC4"/>
    <w:rsid w:val="00D352BB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6370"/>
    <w:rsid w:val="00D468A8"/>
    <w:rsid w:val="00D46B4A"/>
    <w:rsid w:val="00D47609"/>
    <w:rsid w:val="00D47AE7"/>
    <w:rsid w:val="00D47F63"/>
    <w:rsid w:val="00D5113A"/>
    <w:rsid w:val="00D5134B"/>
    <w:rsid w:val="00D519E9"/>
    <w:rsid w:val="00D51BD1"/>
    <w:rsid w:val="00D537F2"/>
    <w:rsid w:val="00D53EEB"/>
    <w:rsid w:val="00D53FED"/>
    <w:rsid w:val="00D540B8"/>
    <w:rsid w:val="00D54420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909B0"/>
    <w:rsid w:val="00D909D0"/>
    <w:rsid w:val="00D90DA3"/>
    <w:rsid w:val="00D911B3"/>
    <w:rsid w:val="00D913B1"/>
    <w:rsid w:val="00D91588"/>
    <w:rsid w:val="00D92F3D"/>
    <w:rsid w:val="00D93E86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4A64"/>
    <w:rsid w:val="00DA56AE"/>
    <w:rsid w:val="00DA5EC0"/>
    <w:rsid w:val="00DA7A18"/>
    <w:rsid w:val="00DA7A36"/>
    <w:rsid w:val="00DA7C37"/>
    <w:rsid w:val="00DA7D3F"/>
    <w:rsid w:val="00DA7D72"/>
    <w:rsid w:val="00DB0C6D"/>
    <w:rsid w:val="00DB0CA2"/>
    <w:rsid w:val="00DB10D7"/>
    <w:rsid w:val="00DB1B73"/>
    <w:rsid w:val="00DB1BC8"/>
    <w:rsid w:val="00DB2D17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FB2"/>
    <w:rsid w:val="00DC2A0D"/>
    <w:rsid w:val="00DC2B59"/>
    <w:rsid w:val="00DC37C2"/>
    <w:rsid w:val="00DC44B7"/>
    <w:rsid w:val="00DC6115"/>
    <w:rsid w:val="00DC6C27"/>
    <w:rsid w:val="00DD01C4"/>
    <w:rsid w:val="00DD0EB9"/>
    <w:rsid w:val="00DD0EBB"/>
    <w:rsid w:val="00DD12AA"/>
    <w:rsid w:val="00DD18FA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A1"/>
    <w:rsid w:val="00DF27AE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6E2"/>
    <w:rsid w:val="00E01FE5"/>
    <w:rsid w:val="00E0212F"/>
    <w:rsid w:val="00E0370D"/>
    <w:rsid w:val="00E038A1"/>
    <w:rsid w:val="00E03BB3"/>
    <w:rsid w:val="00E03C37"/>
    <w:rsid w:val="00E05308"/>
    <w:rsid w:val="00E0604F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361A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F09"/>
    <w:rsid w:val="00E324C7"/>
    <w:rsid w:val="00E33AB0"/>
    <w:rsid w:val="00E34A81"/>
    <w:rsid w:val="00E3556A"/>
    <w:rsid w:val="00E359B7"/>
    <w:rsid w:val="00E36073"/>
    <w:rsid w:val="00E3620D"/>
    <w:rsid w:val="00E3680F"/>
    <w:rsid w:val="00E37936"/>
    <w:rsid w:val="00E37DAE"/>
    <w:rsid w:val="00E4177E"/>
    <w:rsid w:val="00E41DD5"/>
    <w:rsid w:val="00E43997"/>
    <w:rsid w:val="00E439F2"/>
    <w:rsid w:val="00E43A63"/>
    <w:rsid w:val="00E44380"/>
    <w:rsid w:val="00E44978"/>
    <w:rsid w:val="00E4533A"/>
    <w:rsid w:val="00E45609"/>
    <w:rsid w:val="00E45B2A"/>
    <w:rsid w:val="00E4745E"/>
    <w:rsid w:val="00E4793B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6414"/>
    <w:rsid w:val="00E76EDA"/>
    <w:rsid w:val="00E76F4F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90A03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58B"/>
    <w:rsid w:val="00EA2D5D"/>
    <w:rsid w:val="00EA2E8F"/>
    <w:rsid w:val="00EA388E"/>
    <w:rsid w:val="00EA3E7F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B023D"/>
    <w:rsid w:val="00EB09A1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E33"/>
    <w:rsid w:val="00F023FE"/>
    <w:rsid w:val="00F0275B"/>
    <w:rsid w:val="00F033F0"/>
    <w:rsid w:val="00F0345C"/>
    <w:rsid w:val="00F04633"/>
    <w:rsid w:val="00F050DB"/>
    <w:rsid w:val="00F07678"/>
    <w:rsid w:val="00F07705"/>
    <w:rsid w:val="00F07751"/>
    <w:rsid w:val="00F0791F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E37"/>
    <w:rsid w:val="00F25425"/>
    <w:rsid w:val="00F256D1"/>
    <w:rsid w:val="00F25B12"/>
    <w:rsid w:val="00F262D0"/>
    <w:rsid w:val="00F278DE"/>
    <w:rsid w:val="00F27BCC"/>
    <w:rsid w:val="00F27DC1"/>
    <w:rsid w:val="00F30001"/>
    <w:rsid w:val="00F3051D"/>
    <w:rsid w:val="00F30D67"/>
    <w:rsid w:val="00F3164F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1E8"/>
    <w:rsid w:val="00F43BBC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C04"/>
    <w:rsid w:val="00FD1D67"/>
    <w:rsid w:val="00FD2719"/>
    <w:rsid w:val="00FD31D4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512</Words>
  <Characters>2925</Characters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2022-04-26T09:24:00Z</dcterms:created>
  <dcterms:modified xsi:type="dcterms:W3CDTF">2022-04-29T05:22:00Z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